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F14D0" w:rsidR="006600FD" w:rsidP="006600FD" w:rsidRDefault="006600FD" w14:paraId="2022704" w14:textId="2022704">
      <w:pPr>
        <w15:collapsed w:val="false"/>
        <w:rPr>
          <w:bCs/>
          <w:sz w:val="24"/>
          <w:szCs w:val="24"/>
        </w:rPr>
      </w:pPr>
      <w:bookmarkStart w:name="_GoBack" w:id="0"/>
      <w:bookmarkEnd w:id="0"/>
      <w:r w:rsidRPr="009F14D0">
        <w:rPr>
          <w:bCs/>
          <w:sz w:val="24"/>
          <w:szCs w:val="24"/>
        </w:rPr>
        <w:t>REPUBLIKA HRVATSKA</w:t>
      </w:r>
    </w:p>
    <w:p w:rsidRPr="009F14D0" w:rsidR="006600FD" w:rsidP="006600FD" w:rsidRDefault="006600FD">
      <w:pPr>
        <w:rPr>
          <w:bCs/>
          <w:sz w:val="24"/>
          <w:szCs w:val="24"/>
        </w:rPr>
      </w:pPr>
      <w:r w:rsidRPr="009F14D0">
        <w:rPr>
          <w:bCs/>
          <w:sz w:val="24"/>
          <w:szCs w:val="24"/>
        </w:rPr>
        <w:t>TRGOVAČKI SUD U ZAGREBU</w:t>
      </w:r>
    </w:p>
    <w:p w:rsidRPr="009F14D0" w:rsidR="006600FD" w:rsidP="006600FD" w:rsidRDefault="006600FD">
      <w:pPr>
        <w:rPr>
          <w:bCs/>
          <w:sz w:val="24"/>
          <w:szCs w:val="24"/>
        </w:rPr>
      </w:pPr>
      <w:r w:rsidRPr="009F14D0">
        <w:rPr>
          <w:bCs/>
          <w:sz w:val="24"/>
          <w:szCs w:val="24"/>
        </w:rPr>
        <w:t>Zagreb, Amruševa 2/II</w:t>
      </w:r>
      <w:r w:rsidRPr="009F14D0">
        <w:rPr>
          <w:bCs/>
          <w:sz w:val="24"/>
          <w:szCs w:val="24"/>
        </w:rPr>
        <w:tab/>
      </w:r>
      <w:r w:rsidRPr="009F14D0">
        <w:rPr>
          <w:bCs/>
          <w:sz w:val="24"/>
          <w:szCs w:val="24"/>
        </w:rPr>
        <w:tab/>
      </w:r>
      <w:r w:rsidRPr="009F14D0">
        <w:rPr>
          <w:bCs/>
          <w:sz w:val="24"/>
          <w:szCs w:val="24"/>
        </w:rPr>
        <w:tab/>
      </w:r>
      <w:r w:rsidRPr="009F14D0">
        <w:rPr>
          <w:bCs/>
          <w:sz w:val="24"/>
          <w:szCs w:val="24"/>
        </w:rPr>
        <w:tab/>
      </w:r>
      <w:r w:rsidRPr="009F14D0">
        <w:rPr>
          <w:bCs/>
          <w:sz w:val="24"/>
          <w:szCs w:val="24"/>
        </w:rPr>
        <w:tab/>
      </w:r>
      <w:r w:rsidRPr="009F14D0">
        <w:rPr>
          <w:bCs/>
          <w:sz w:val="24"/>
          <w:szCs w:val="24"/>
        </w:rPr>
        <w:tab/>
        <w:t>46. St-</w:t>
      </w:r>
      <w:r w:rsidR="00960DE9">
        <w:rPr>
          <w:bCs/>
          <w:sz w:val="24"/>
          <w:szCs w:val="24"/>
        </w:rPr>
        <w:t>2692/2018</w:t>
      </w:r>
    </w:p>
    <w:p w:rsidRPr="009F14D0" w:rsidR="00E15BA0" w:rsidP="00286ED1" w:rsidRDefault="00E15BA0">
      <w:pPr>
        <w:pStyle w:val="Naslov3"/>
        <w:jc w:val="left"/>
        <w:rPr>
          <w:b w:val="false"/>
          <w:bCs/>
          <w:szCs w:val="24"/>
        </w:rPr>
      </w:pPr>
    </w:p>
    <w:p w:rsidRPr="009F14D0" w:rsidR="006600FD" w:rsidP="006600FD" w:rsidRDefault="006600FD">
      <w:pPr>
        <w:pStyle w:val="Naslov3"/>
        <w:rPr>
          <w:b w:val="false"/>
          <w:bCs/>
          <w:szCs w:val="24"/>
        </w:rPr>
      </w:pPr>
      <w:r w:rsidRPr="009F14D0">
        <w:rPr>
          <w:b w:val="false"/>
          <w:bCs/>
          <w:szCs w:val="24"/>
        </w:rPr>
        <w:t>Z A P I S N I K</w:t>
      </w:r>
    </w:p>
    <w:p w:rsidRPr="009F14D0" w:rsidR="006600FD" w:rsidP="006600FD" w:rsidRDefault="006600FD">
      <w:pPr>
        <w:pStyle w:val="Naslov1"/>
        <w:ind w:left="2832"/>
        <w:rPr>
          <w:b w:val="false"/>
          <w:bCs/>
          <w:szCs w:val="24"/>
        </w:rPr>
      </w:pPr>
      <w:r w:rsidRPr="009F14D0">
        <w:rPr>
          <w:b w:val="false"/>
          <w:bCs/>
          <w:szCs w:val="24"/>
        </w:rPr>
        <w:t>SA SKUPŠTINE VJEROVNIKA</w:t>
      </w:r>
    </w:p>
    <w:p w:rsidRPr="009F14D0" w:rsidR="006600FD" w:rsidP="006600FD" w:rsidRDefault="006600FD">
      <w:pPr>
        <w:pStyle w:val="Tijeloteksta"/>
        <w:rPr>
          <w:rFonts w:ascii="Times New Roman" w:hAnsi="Times New Roman"/>
          <w:bCs/>
          <w:szCs w:val="24"/>
        </w:rPr>
      </w:pPr>
    </w:p>
    <w:p w:rsidRPr="009F14D0" w:rsidR="00485602" w:rsidP="00485602" w:rsidRDefault="009550F7">
      <w:pPr>
        <w:pStyle w:val="Tijeloteksta2"/>
        <w:overflowPunct/>
        <w:autoSpaceDE/>
        <w:autoSpaceDN/>
        <w:adjustRightInd/>
        <w:spacing w:after="0" w:line="240" w:lineRule="auto"/>
        <w:jc w:val="both"/>
        <w:textAlignment w:val="auto"/>
        <w:rPr>
          <w:sz w:val="24"/>
          <w:szCs w:val="24"/>
        </w:rPr>
      </w:pPr>
      <w:r w:rsidRPr="009F14D0">
        <w:rPr>
          <w:bCs/>
          <w:sz w:val="24"/>
          <w:szCs w:val="24"/>
        </w:rPr>
        <w:t>O</w:t>
      </w:r>
      <w:r w:rsidRPr="009F14D0" w:rsidR="006600FD">
        <w:rPr>
          <w:bCs/>
          <w:sz w:val="24"/>
          <w:szCs w:val="24"/>
        </w:rPr>
        <w:t xml:space="preserve">držane dana </w:t>
      </w:r>
      <w:r w:rsidR="00E80815">
        <w:rPr>
          <w:bCs/>
          <w:sz w:val="24"/>
          <w:szCs w:val="24"/>
        </w:rPr>
        <w:t>24</w:t>
      </w:r>
      <w:r w:rsidRPr="009F14D0" w:rsidR="00485602">
        <w:rPr>
          <w:bCs/>
          <w:sz w:val="24"/>
          <w:szCs w:val="24"/>
        </w:rPr>
        <w:t>. lipnja 2020</w:t>
      </w:r>
      <w:r w:rsidRPr="009F14D0" w:rsidR="006600FD">
        <w:rPr>
          <w:bCs/>
          <w:sz w:val="24"/>
          <w:szCs w:val="24"/>
        </w:rPr>
        <w:t xml:space="preserve">. u Trgovačkom sudu u Zagrebu, u stečajnom postupku nad dužnikom </w:t>
      </w:r>
      <w:r w:rsidR="00960DE9">
        <w:rPr>
          <w:sz w:val="24"/>
          <w:szCs w:val="24"/>
        </w:rPr>
        <w:t>HAD PROMET d.o.o. u stečaju, Zagreb, II. Ravnice 26, OIB: 35872164450</w:t>
      </w:r>
    </w:p>
    <w:p w:rsidRPr="009F14D0" w:rsidR="006600FD" w:rsidP="006600FD" w:rsidRDefault="006600FD">
      <w:pPr>
        <w:rPr>
          <w:bCs/>
          <w:sz w:val="24"/>
          <w:szCs w:val="24"/>
        </w:rPr>
      </w:pPr>
    </w:p>
    <w:p w:rsidRPr="009F14D0" w:rsidR="006600FD" w:rsidP="006600FD" w:rsidRDefault="006600FD">
      <w:pPr>
        <w:rPr>
          <w:bCs/>
          <w:sz w:val="24"/>
          <w:szCs w:val="24"/>
        </w:rPr>
      </w:pPr>
      <w:r w:rsidRPr="009F14D0">
        <w:rPr>
          <w:bCs/>
          <w:sz w:val="24"/>
          <w:szCs w:val="24"/>
        </w:rPr>
        <w:t>Nazočni od suda:</w:t>
      </w:r>
    </w:p>
    <w:p w:rsidRPr="009F14D0" w:rsidR="006600FD" w:rsidP="006600FD" w:rsidRDefault="006600FD">
      <w:pPr>
        <w:rPr>
          <w:bCs/>
          <w:sz w:val="24"/>
          <w:szCs w:val="24"/>
        </w:rPr>
      </w:pPr>
    </w:p>
    <w:p w:rsidRPr="009F14D0" w:rsidR="006600FD" w:rsidP="006600FD" w:rsidRDefault="006600FD">
      <w:pPr>
        <w:rPr>
          <w:bCs/>
          <w:sz w:val="24"/>
          <w:szCs w:val="24"/>
        </w:rPr>
      </w:pPr>
      <w:r w:rsidRPr="009F14D0">
        <w:rPr>
          <w:bCs/>
          <w:sz w:val="24"/>
          <w:szCs w:val="24"/>
        </w:rPr>
        <w:t>Maja Praljak, sutkinja</w:t>
      </w:r>
    </w:p>
    <w:p w:rsidRPr="009F14D0" w:rsidR="006600FD" w:rsidP="006600FD" w:rsidRDefault="006600FD">
      <w:pPr>
        <w:rPr>
          <w:bCs/>
          <w:sz w:val="24"/>
          <w:szCs w:val="24"/>
        </w:rPr>
      </w:pPr>
      <w:r w:rsidRPr="009F14D0">
        <w:rPr>
          <w:bCs/>
          <w:sz w:val="24"/>
          <w:szCs w:val="24"/>
        </w:rPr>
        <w:t>Nikolina Krunić, zapisničarka</w:t>
      </w:r>
    </w:p>
    <w:p w:rsidRPr="009F14D0" w:rsidR="006600FD" w:rsidP="006600FD" w:rsidRDefault="006600FD">
      <w:pPr>
        <w:rPr>
          <w:bCs/>
          <w:sz w:val="24"/>
          <w:szCs w:val="24"/>
        </w:rPr>
      </w:pPr>
    </w:p>
    <w:p w:rsidRPr="009F14D0" w:rsidR="00485602" w:rsidP="00485602" w:rsidRDefault="006600FD">
      <w:pPr>
        <w:rPr>
          <w:sz w:val="24"/>
          <w:szCs w:val="24"/>
        </w:rPr>
      </w:pPr>
      <w:r w:rsidRPr="009F14D0">
        <w:rPr>
          <w:sz w:val="24"/>
          <w:szCs w:val="24"/>
        </w:rPr>
        <w:t xml:space="preserve">Utvrđuje se da je pristupio stečajni upravitelj </w:t>
      </w:r>
      <w:r w:rsidR="00960DE9">
        <w:rPr>
          <w:sz w:val="24"/>
          <w:szCs w:val="24"/>
        </w:rPr>
        <w:t>Petra Gjurašić</w:t>
      </w:r>
    </w:p>
    <w:p w:rsidRPr="009F14D0" w:rsidR="00485602" w:rsidP="00485602" w:rsidRDefault="00485602">
      <w:pPr>
        <w:rPr>
          <w:sz w:val="24"/>
          <w:szCs w:val="24"/>
        </w:rPr>
      </w:pPr>
    </w:p>
    <w:p w:rsidRPr="00960DE9" w:rsidR="00485602" w:rsidP="00485602" w:rsidRDefault="00960DE9">
      <w:pPr>
        <w:rPr>
          <w:sz w:val="24"/>
          <w:szCs w:val="24"/>
        </w:rPr>
      </w:pPr>
      <w:r>
        <w:rPr>
          <w:sz w:val="24"/>
          <w:szCs w:val="24"/>
        </w:rPr>
        <w:t>Započeto u 14,40</w:t>
      </w:r>
      <w:r w:rsidRPr="00960DE9" w:rsidR="00485602">
        <w:rPr>
          <w:sz w:val="24"/>
          <w:szCs w:val="24"/>
        </w:rPr>
        <w:t xml:space="preserve"> sati.</w:t>
      </w:r>
    </w:p>
    <w:p w:rsidRPr="009F14D0" w:rsidR="00485602" w:rsidP="00485602" w:rsidRDefault="00485602">
      <w:pPr>
        <w:rPr>
          <w:sz w:val="24"/>
          <w:szCs w:val="24"/>
        </w:rPr>
      </w:pPr>
    </w:p>
    <w:p w:rsidRPr="009F14D0" w:rsidR="00485602" w:rsidP="00485602" w:rsidRDefault="00485602">
      <w:pPr>
        <w:rPr>
          <w:sz w:val="24"/>
          <w:szCs w:val="24"/>
        </w:rPr>
      </w:pPr>
      <w:r w:rsidRPr="009F14D0">
        <w:rPr>
          <w:sz w:val="24"/>
          <w:szCs w:val="24"/>
        </w:rPr>
        <w:t>Ročište je javno.</w:t>
      </w:r>
    </w:p>
    <w:p w:rsidRPr="009F14D0" w:rsidR="00485602" w:rsidP="00485602" w:rsidRDefault="00485602">
      <w:pPr>
        <w:rPr>
          <w:sz w:val="24"/>
          <w:szCs w:val="24"/>
        </w:rPr>
      </w:pPr>
    </w:p>
    <w:p w:rsidRPr="009F14D0" w:rsidR="00485602" w:rsidP="00485602" w:rsidRDefault="00485602">
      <w:pPr>
        <w:rPr>
          <w:sz w:val="24"/>
          <w:szCs w:val="24"/>
        </w:rPr>
      </w:pPr>
      <w:r w:rsidRPr="009F14D0">
        <w:rPr>
          <w:sz w:val="24"/>
          <w:szCs w:val="24"/>
        </w:rPr>
        <w:t>Utvrđuje se da su pristupili sljedeći vjerovnici:</w:t>
      </w:r>
    </w:p>
    <w:p w:rsidR="003B5A06" w:rsidP="00E80815" w:rsidRDefault="00960DE9">
      <w:pPr>
        <w:pStyle w:val="Odlomakpopisa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Dubravka Hadžisejdić – odvjetnik Marko Horvat punomoć prileži spisu</w:t>
      </w:r>
    </w:p>
    <w:p w:rsidR="008D07BA" w:rsidP="008D07BA" w:rsidRDefault="008D07BA">
      <w:pPr>
        <w:rPr>
          <w:sz w:val="24"/>
          <w:szCs w:val="24"/>
        </w:rPr>
      </w:pPr>
    </w:p>
    <w:p w:rsidRPr="008D07BA" w:rsidR="008D07BA" w:rsidP="008D07BA" w:rsidRDefault="008D07BA">
      <w:pPr>
        <w:ind w:firstLine="360"/>
        <w:rPr>
          <w:sz w:val="24"/>
          <w:szCs w:val="24"/>
        </w:rPr>
      </w:pPr>
      <w:r>
        <w:rPr>
          <w:sz w:val="24"/>
          <w:szCs w:val="24"/>
        </w:rPr>
        <w:t>Utvrđuje se da je na današnje ročište pristupio stečajni upravitelj s liste B Kurečić Ivan.</w:t>
      </w:r>
    </w:p>
    <w:p w:rsidRPr="00E80815" w:rsidR="008D07BA" w:rsidP="008D07BA" w:rsidRDefault="008D07BA">
      <w:pPr>
        <w:pStyle w:val="Odlomakpopisa"/>
        <w:rPr>
          <w:sz w:val="24"/>
          <w:szCs w:val="24"/>
        </w:rPr>
      </w:pPr>
    </w:p>
    <w:p w:rsidRPr="009F14D0" w:rsidR="00DE303E" w:rsidP="006600FD" w:rsidRDefault="00DE303E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Pr="009F14D0" w:rsidR="006600FD" w:rsidP="00E35762" w:rsidRDefault="006600FD">
      <w:pPr>
        <w:numPr>
          <w:ilvl w:val="12"/>
          <w:numId w:val="0"/>
        </w:numPr>
        <w:jc w:val="both"/>
        <w:rPr>
          <w:sz w:val="24"/>
          <w:szCs w:val="24"/>
        </w:rPr>
      </w:pPr>
      <w:r w:rsidRPr="009F14D0">
        <w:rPr>
          <w:sz w:val="24"/>
          <w:szCs w:val="24"/>
        </w:rPr>
        <w:t xml:space="preserve">Utvrđuje se da je skupština vjerovnika sazvana na temelju čl. 103. st. 1.  Stečajnog zakona ("Narodne novine" broj 71/15; dalje SZ) </w:t>
      </w:r>
      <w:r w:rsidRPr="009F14D0" w:rsidR="00B3216A">
        <w:rPr>
          <w:sz w:val="24"/>
          <w:szCs w:val="24"/>
        </w:rPr>
        <w:t xml:space="preserve">rješenjem </w:t>
      </w:r>
      <w:r w:rsidRPr="009F14D0" w:rsidR="00B83366">
        <w:rPr>
          <w:sz w:val="24"/>
          <w:szCs w:val="24"/>
        </w:rPr>
        <w:t xml:space="preserve">ovog suda od </w:t>
      </w:r>
      <w:r w:rsidR="00960DE9">
        <w:rPr>
          <w:sz w:val="24"/>
          <w:szCs w:val="24"/>
        </w:rPr>
        <w:t>1. lipnja</w:t>
      </w:r>
      <w:r w:rsidRPr="009F14D0" w:rsidR="003B73F7">
        <w:rPr>
          <w:sz w:val="24"/>
          <w:szCs w:val="24"/>
        </w:rPr>
        <w:t xml:space="preserve"> </w:t>
      </w:r>
      <w:r w:rsidRPr="009F14D0" w:rsidR="00485602">
        <w:rPr>
          <w:sz w:val="24"/>
          <w:szCs w:val="24"/>
        </w:rPr>
        <w:t>2020</w:t>
      </w:r>
      <w:r w:rsidRPr="009F14D0" w:rsidR="00B63B8A">
        <w:rPr>
          <w:sz w:val="24"/>
          <w:szCs w:val="24"/>
        </w:rPr>
        <w:t xml:space="preserve">., </w:t>
      </w:r>
      <w:r w:rsidRPr="009F14D0">
        <w:rPr>
          <w:sz w:val="24"/>
          <w:szCs w:val="24"/>
        </w:rPr>
        <w:t>koje je</w:t>
      </w:r>
      <w:r w:rsidRPr="009F14D0" w:rsidR="001D50D5">
        <w:rPr>
          <w:sz w:val="24"/>
          <w:szCs w:val="24"/>
        </w:rPr>
        <w:t xml:space="preserve"> istog dana </w:t>
      </w:r>
      <w:r w:rsidRPr="009F14D0">
        <w:rPr>
          <w:sz w:val="24"/>
          <w:szCs w:val="24"/>
        </w:rPr>
        <w:t xml:space="preserve">objavljeno na mrežnoj stranici e-oglasna </w:t>
      </w:r>
      <w:r w:rsidRPr="009F14D0" w:rsidR="001D50D5">
        <w:rPr>
          <w:sz w:val="24"/>
          <w:szCs w:val="24"/>
        </w:rPr>
        <w:t>ploča Trgovačkog suda u Zagrebu.</w:t>
      </w:r>
    </w:p>
    <w:p w:rsidRPr="009F14D0" w:rsidR="001D50D5" w:rsidP="00E35762" w:rsidRDefault="001D50D5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Pr="009F14D0" w:rsidR="009550F7" w:rsidP="00E35762" w:rsidRDefault="006600FD">
      <w:pPr>
        <w:numPr>
          <w:ilvl w:val="12"/>
          <w:numId w:val="0"/>
        </w:numPr>
        <w:jc w:val="both"/>
        <w:rPr>
          <w:sz w:val="24"/>
          <w:szCs w:val="24"/>
        </w:rPr>
      </w:pPr>
      <w:r w:rsidRPr="009F14D0">
        <w:rPr>
          <w:sz w:val="24"/>
          <w:szCs w:val="24"/>
        </w:rPr>
        <w:t xml:space="preserve">Sudac otvara ročište i objavljuje da je dnevni red današnje skupštine vjerovnika određen </w:t>
      </w:r>
      <w:r w:rsidRPr="009F14D0" w:rsidR="00B73A07">
        <w:rPr>
          <w:sz w:val="24"/>
          <w:szCs w:val="24"/>
        </w:rPr>
        <w:t>rješenjem o</w:t>
      </w:r>
      <w:r w:rsidRPr="009F14D0" w:rsidR="00F966B5">
        <w:rPr>
          <w:sz w:val="24"/>
          <w:szCs w:val="24"/>
        </w:rPr>
        <w:t xml:space="preserve">d </w:t>
      </w:r>
      <w:r w:rsidR="00960DE9">
        <w:rPr>
          <w:sz w:val="24"/>
          <w:szCs w:val="24"/>
        </w:rPr>
        <w:t>1. lipnja</w:t>
      </w:r>
      <w:r w:rsidRPr="009F14D0" w:rsidR="00485602">
        <w:rPr>
          <w:sz w:val="24"/>
          <w:szCs w:val="24"/>
        </w:rPr>
        <w:t xml:space="preserve"> 2020.</w:t>
      </w:r>
      <w:r w:rsidRPr="009F14D0" w:rsidR="009550F7">
        <w:rPr>
          <w:sz w:val="24"/>
          <w:szCs w:val="24"/>
        </w:rPr>
        <w:t xml:space="preserve"> </w:t>
      </w:r>
    </w:p>
    <w:p w:rsidRPr="009F14D0" w:rsidR="00B73A07" w:rsidP="00E35762" w:rsidRDefault="00B73A07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Pr="009F14D0" w:rsidR="006600FD" w:rsidP="00E35762" w:rsidRDefault="00BF5D97">
      <w:pPr>
        <w:jc w:val="both"/>
        <w:rPr>
          <w:sz w:val="24"/>
          <w:szCs w:val="24"/>
        </w:rPr>
      </w:pPr>
      <w:r w:rsidRPr="009F14D0">
        <w:rPr>
          <w:sz w:val="24"/>
          <w:szCs w:val="24"/>
        </w:rPr>
        <w:t>Sudac objavljuje da se određeni dnevni red može dopuniti, a po pravilima koja vrijede za donošenje odluka na skupštini vjerovnika.</w:t>
      </w:r>
    </w:p>
    <w:p w:rsidRPr="009F14D0" w:rsidR="00BF5D97" w:rsidP="00E35762" w:rsidRDefault="00BF5D97">
      <w:pPr>
        <w:jc w:val="both"/>
        <w:rPr>
          <w:sz w:val="24"/>
          <w:szCs w:val="24"/>
        </w:rPr>
      </w:pPr>
    </w:p>
    <w:p w:rsidRPr="009F14D0" w:rsidR="006600FD" w:rsidP="00E35762" w:rsidRDefault="006600FD">
      <w:pPr>
        <w:jc w:val="both"/>
        <w:rPr>
          <w:sz w:val="24"/>
          <w:szCs w:val="24"/>
        </w:rPr>
      </w:pPr>
      <w:r w:rsidRPr="009F14D0">
        <w:rPr>
          <w:sz w:val="24"/>
          <w:szCs w:val="24"/>
        </w:rPr>
        <w:t>Pravo sudjelovanja na skupštini vjerovnika imaju svi vjerovnici s pravom odvojenog namirenja, svi stečajni vjerovnici, vjerovnici stečajne mase, stečajni upravitelj.</w:t>
      </w:r>
    </w:p>
    <w:p w:rsidRPr="009F14D0" w:rsidR="006600FD" w:rsidP="00E35762" w:rsidRDefault="006600FD">
      <w:pPr>
        <w:jc w:val="both"/>
        <w:rPr>
          <w:sz w:val="24"/>
          <w:szCs w:val="24"/>
        </w:rPr>
      </w:pPr>
    </w:p>
    <w:p w:rsidR="006600FD" w:rsidP="00E35762" w:rsidRDefault="006600FD">
      <w:pPr>
        <w:jc w:val="both"/>
        <w:rPr>
          <w:sz w:val="24"/>
          <w:szCs w:val="24"/>
        </w:rPr>
      </w:pPr>
      <w:r w:rsidRPr="009F14D0">
        <w:rPr>
          <w:sz w:val="24"/>
          <w:szCs w:val="24"/>
        </w:rPr>
        <w:t xml:space="preserve">Sudac upoznaje vjerovnika da se radi održavanja reda na današnjem ročištu sudionicima mogu izricati kazne propisane odredbama čl. 318.ZPP-a u vezi s čl. 10. SZ-a. </w:t>
      </w:r>
    </w:p>
    <w:p w:rsidRPr="009F14D0" w:rsidR="00E80815" w:rsidP="00E35762" w:rsidRDefault="00E80815">
      <w:pPr>
        <w:jc w:val="both"/>
        <w:rPr>
          <w:sz w:val="24"/>
          <w:szCs w:val="24"/>
        </w:rPr>
      </w:pPr>
    </w:p>
    <w:p w:rsidR="00485602" w:rsidP="00960DE9" w:rsidRDefault="008A40F7">
      <w:pPr>
        <w:jc w:val="both"/>
        <w:rPr>
          <w:sz w:val="24"/>
          <w:szCs w:val="24"/>
        </w:rPr>
      </w:pPr>
      <w:r w:rsidRPr="008A40F7">
        <w:rPr>
          <w:sz w:val="24"/>
          <w:szCs w:val="24"/>
        </w:rPr>
        <w:lastRenderedPageBreak/>
        <w:t xml:space="preserve">Utvrđuje se da spisu prileži izvješće stečajne upraviteljice od </w:t>
      </w:r>
      <w:r w:rsidR="008D07BA">
        <w:rPr>
          <w:sz w:val="24"/>
          <w:szCs w:val="24"/>
        </w:rPr>
        <w:t>4. lipnja</w:t>
      </w:r>
      <w:r w:rsidR="00960DE9">
        <w:rPr>
          <w:sz w:val="24"/>
          <w:szCs w:val="24"/>
        </w:rPr>
        <w:t xml:space="preserve"> 2020. (list </w:t>
      </w:r>
      <w:r w:rsidR="008D07BA">
        <w:rPr>
          <w:sz w:val="24"/>
          <w:szCs w:val="24"/>
        </w:rPr>
        <w:t>180-181</w:t>
      </w:r>
      <w:r w:rsidR="00960DE9">
        <w:rPr>
          <w:sz w:val="24"/>
          <w:szCs w:val="24"/>
        </w:rPr>
        <w:t xml:space="preserve"> spisa)</w:t>
      </w:r>
      <w:r w:rsidR="008D07BA">
        <w:rPr>
          <w:sz w:val="24"/>
          <w:szCs w:val="24"/>
        </w:rPr>
        <w:t xml:space="preserve"> .</w:t>
      </w:r>
    </w:p>
    <w:p w:rsidR="008D07BA" w:rsidP="00960DE9" w:rsidRDefault="008D07BA">
      <w:pPr>
        <w:jc w:val="both"/>
        <w:rPr>
          <w:sz w:val="24"/>
          <w:szCs w:val="24"/>
        </w:rPr>
      </w:pPr>
    </w:p>
    <w:p w:rsidRPr="00960DE9" w:rsidR="00960DE9" w:rsidP="00960DE9" w:rsidRDefault="008D07B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Stečajna upraviteljica navodi kao u svojim izvješćima da stečajnu masu dužnika </w:t>
      </w:r>
      <w:r w:rsidRPr="00960DE9" w:rsidR="00960DE9">
        <w:rPr>
          <w:sz w:val="24"/>
          <w:szCs w:val="24"/>
        </w:rPr>
        <w:t>čine nekretnine, i to: - zkčbr. 7352/82, oznake zemljišta KUĆA  BROJ 26 I DVORIŠTE, II RAVNICE, ukupne površine 350 m2, ZK uložak 17894, K.O. Grad Zagreb, upisana kod Općinskog građanskog suda u Zagrebu, Zemljišnoknjižni odjel • 2. Suvlasnički dio: 137/1000 (E-2); 1. stan oznake "B" u prizemlju, površine 79,77 čm, u planu posebnih dijelova označen narančastom bojom • 9. Suvlasnički dio: 4/1000 (E-9); 1. spremište oznake "2" u podrumu, površine 2,19 čm, u planu posebnih dijelova označeno tirkiz bojom • 10. Suvlasnički dio: 4/1000 (E-10);  1. spremište oznake "3" u podrumu, površine 2,19 čm, u planu posebnih dijelova označeno sivom bojom • 11. Suvlasnički dio: 27/1000 (E-11);  1. garaža oznake "1" u podrumu, površine 15,74 čm, u planu posebnih dijelova označena ljubičastom bojom U skladu sa elaboratom procjene vrijednosti nekretnina izrađenog od strane stalnog sudskog vještaka za graditeljstvo i procjenu nekretnina, ukupna tržišna vrijednost nekretnina procijenjenih na dan 20.</w:t>
      </w:r>
      <w:r w:rsidR="00D647A2">
        <w:rPr>
          <w:sz w:val="24"/>
          <w:szCs w:val="24"/>
        </w:rPr>
        <w:t xml:space="preserve">01.2020. iznosi kn 1.134.00,00 kn u koji iznos nije uključen PDV. </w:t>
      </w:r>
    </w:p>
    <w:p w:rsidRPr="00960DE9" w:rsidR="00960DE9" w:rsidP="00960DE9" w:rsidRDefault="00960DE9">
      <w:pPr>
        <w:jc w:val="both"/>
        <w:rPr>
          <w:sz w:val="24"/>
          <w:szCs w:val="24"/>
        </w:rPr>
      </w:pPr>
      <w:r w:rsidRPr="00960DE9">
        <w:rPr>
          <w:sz w:val="24"/>
          <w:szCs w:val="24"/>
        </w:rPr>
        <w:t xml:space="preserve"> </w:t>
      </w:r>
    </w:p>
    <w:p w:rsidRPr="00960DE9" w:rsidR="00960DE9" w:rsidP="00960DE9" w:rsidRDefault="00960DE9">
      <w:pPr>
        <w:jc w:val="both"/>
        <w:rPr>
          <w:sz w:val="24"/>
          <w:szCs w:val="24"/>
        </w:rPr>
      </w:pPr>
      <w:r w:rsidRPr="00960DE9">
        <w:rPr>
          <w:sz w:val="24"/>
          <w:szCs w:val="24"/>
        </w:rPr>
        <w:t xml:space="preserve">- zkčbr. 58/5, oznake zemljišta KUĆA DVOR, ukupne površine 542 m2, ZK uložak 2527, K.O. Supetar, upisana kod Općinskog suda u Splitu, Stalna služba Supetar, Zemljišnoknjižni odjel Supetar • 6. Suvlasnički dio: 45/1000 (E-6) posebni dio nekretnine - stan u prizemlju, u grafičkom dijelu označen br. 4 i smeđom bojom, a koji se sastoji od: dnevnog boravka + kuh + blagov P=15,85 m2, sobe P=11,08 m2, i kupaonice P=3,33 m2, ukupne P=30,26 m2 te sporedni dio nekretnine - pridružena logia označena slovom i brojem L2 i smeđom bojom u jugoistočnom dijelu prizemlja, površine 2,96 m2 </w:t>
      </w:r>
    </w:p>
    <w:p w:rsidRPr="00960DE9" w:rsidR="00960DE9" w:rsidP="00960DE9" w:rsidRDefault="00960DE9">
      <w:pPr>
        <w:jc w:val="both"/>
        <w:rPr>
          <w:sz w:val="24"/>
          <w:szCs w:val="24"/>
        </w:rPr>
      </w:pPr>
      <w:r w:rsidRPr="00960DE9">
        <w:rPr>
          <w:sz w:val="24"/>
          <w:szCs w:val="24"/>
        </w:rPr>
        <w:t xml:space="preserve"> </w:t>
      </w:r>
    </w:p>
    <w:p w:rsidRPr="00960DE9" w:rsidR="00960DE9" w:rsidP="00960DE9" w:rsidRDefault="00960DE9">
      <w:pPr>
        <w:jc w:val="both"/>
        <w:rPr>
          <w:sz w:val="24"/>
          <w:szCs w:val="24"/>
        </w:rPr>
      </w:pPr>
      <w:r w:rsidRPr="00960DE9">
        <w:rPr>
          <w:sz w:val="24"/>
          <w:szCs w:val="24"/>
        </w:rPr>
        <w:t>U skladu sa elaboratom procjene vrijednosti nekretnina izrađenog od strane stalnog sudskog vještaka za graditeljstvo i procjenu nekretnina, ukupna tržišna vrijednost nekretnina procijenjenih na dan 13</w:t>
      </w:r>
      <w:r w:rsidR="00D647A2">
        <w:rPr>
          <w:sz w:val="24"/>
          <w:szCs w:val="24"/>
        </w:rPr>
        <w:t xml:space="preserve">.01.2020. iznosi kn 400.448,79 kn u koji iznos nije uključen PDV. </w:t>
      </w:r>
    </w:p>
    <w:p w:rsidR="00960DE9" w:rsidP="00960DE9" w:rsidRDefault="00960DE9">
      <w:pPr>
        <w:jc w:val="both"/>
        <w:rPr>
          <w:sz w:val="24"/>
          <w:szCs w:val="24"/>
        </w:rPr>
      </w:pPr>
    </w:p>
    <w:p w:rsidR="00960DE9" w:rsidP="00960DE9" w:rsidRDefault="00960DE9">
      <w:pPr>
        <w:jc w:val="both"/>
        <w:rPr>
          <w:sz w:val="24"/>
          <w:szCs w:val="24"/>
        </w:rPr>
      </w:pPr>
    </w:p>
    <w:p w:rsidR="00960DE9" w:rsidP="00960DE9" w:rsidRDefault="00960DE9">
      <w:pPr>
        <w:jc w:val="both"/>
        <w:rPr>
          <w:sz w:val="24"/>
          <w:szCs w:val="24"/>
        </w:rPr>
      </w:pPr>
      <w:r>
        <w:rPr>
          <w:sz w:val="24"/>
          <w:szCs w:val="24"/>
        </w:rPr>
        <w:t>Stečajna upraviteljica dostavlja u spis elaborat procjene vrijednosti nekretnine koje čine stečajnu masu dužnika od 5.ožujka 2020. (list 119-171 spisa)</w:t>
      </w:r>
      <w:r w:rsidR="008D07BA">
        <w:rPr>
          <w:sz w:val="24"/>
          <w:szCs w:val="24"/>
        </w:rPr>
        <w:t>.</w:t>
      </w:r>
    </w:p>
    <w:p w:rsidR="008D07BA" w:rsidP="00960DE9" w:rsidRDefault="008D07BA">
      <w:pPr>
        <w:jc w:val="both"/>
        <w:rPr>
          <w:sz w:val="24"/>
          <w:szCs w:val="24"/>
        </w:rPr>
      </w:pPr>
    </w:p>
    <w:p w:rsidR="008D07BA" w:rsidP="00960DE9" w:rsidRDefault="008D07BA">
      <w:pPr>
        <w:jc w:val="both"/>
        <w:rPr>
          <w:sz w:val="24"/>
          <w:szCs w:val="24"/>
        </w:rPr>
      </w:pPr>
      <w:r>
        <w:rPr>
          <w:sz w:val="24"/>
          <w:szCs w:val="24"/>
        </w:rPr>
        <w:t>Stečajna upraviteljica predlaže pristupiti unovčenju imovine dužnika i to oglašavanjem preko sudačke mreže. Stečajna upraviteljica predaje u jednom primjerku sudu a drugom pun. vjerovnik projekciju prihoda obveza i troškova u slučaju unovčenja obje nekretnine prema procijenjenim vrijednostima.</w:t>
      </w:r>
    </w:p>
    <w:p w:rsidR="008D07BA" w:rsidP="00960DE9" w:rsidRDefault="008D07BA">
      <w:pPr>
        <w:jc w:val="both"/>
        <w:rPr>
          <w:sz w:val="24"/>
          <w:szCs w:val="24"/>
        </w:rPr>
      </w:pPr>
    </w:p>
    <w:p w:rsidR="008D07BA" w:rsidP="00960DE9" w:rsidRDefault="008D07B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vjerovnik predaje u spis i stečajnoj upraviteljici podnesak kojim u stvari predlaže da se pristupi unovčenju samo jedne nekretnine i to nekretnine u Supetru jer je po njegovom mišljenju to dostatno kako bi se </w:t>
      </w:r>
      <w:r w:rsidR="003C160E">
        <w:rPr>
          <w:sz w:val="24"/>
          <w:szCs w:val="24"/>
        </w:rPr>
        <w:t>namiri</w:t>
      </w:r>
      <w:r>
        <w:rPr>
          <w:sz w:val="24"/>
          <w:szCs w:val="24"/>
        </w:rPr>
        <w:t>li troškovi tako i jedini stečajni vjerovnik.</w:t>
      </w:r>
      <w:r w:rsidR="003C160E">
        <w:rPr>
          <w:sz w:val="24"/>
          <w:szCs w:val="24"/>
        </w:rPr>
        <w:t xml:space="preserve"> U odnosu na drugu nekretninu istu predlaže predati je osnivaču budući je riječ o višku. </w:t>
      </w:r>
    </w:p>
    <w:p w:rsidR="008D07BA" w:rsidP="00960DE9" w:rsidRDefault="008D07BA">
      <w:pPr>
        <w:jc w:val="both"/>
        <w:rPr>
          <w:sz w:val="24"/>
          <w:szCs w:val="24"/>
        </w:rPr>
      </w:pPr>
    </w:p>
    <w:p w:rsidRPr="002E49BF" w:rsidR="008D07BA" w:rsidP="00960DE9" w:rsidRDefault="008D07BA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Podredno a u slučaju da takva odluka skupštine bude ukinuta predlaže </w:t>
      </w:r>
      <w:r w:rsidR="003C160E">
        <w:rPr>
          <w:sz w:val="24"/>
          <w:szCs w:val="24"/>
        </w:rPr>
        <w:t>pristupit</w:t>
      </w:r>
      <w:r>
        <w:rPr>
          <w:sz w:val="24"/>
          <w:szCs w:val="24"/>
        </w:rPr>
        <w:t xml:space="preserve"> unovčenju  obje nekretnine dužnika pri čemu nekretnine u Zagrebu </w:t>
      </w:r>
      <w:r w:rsidR="003C160E">
        <w:rPr>
          <w:sz w:val="24"/>
          <w:szCs w:val="24"/>
        </w:rPr>
        <w:t>predlaže</w:t>
      </w:r>
      <w:r>
        <w:rPr>
          <w:sz w:val="24"/>
          <w:szCs w:val="24"/>
        </w:rPr>
        <w:t xml:space="preserve"> proda</w:t>
      </w:r>
      <w:r w:rsidR="003C160E">
        <w:rPr>
          <w:sz w:val="24"/>
          <w:szCs w:val="24"/>
        </w:rPr>
        <w:t>vati skupno jer je riječ o 4 eta</w:t>
      </w:r>
      <w:r>
        <w:rPr>
          <w:sz w:val="24"/>
          <w:szCs w:val="24"/>
        </w:rPr>
        <w:t>žane jedinice u istoj zgradi.</w:t>
      </w:r>
    </w:p>
    <w:p w:rsidR="009F14D0" w:rsidP="00485602" w:rsidRDefault="009F14D0">
      <w:pPr>
        <w:numPr>
          <w:ilvl w:val="12"/>
          <w:numId w:val="0"/>
        </w:numPr>
        <w:ind w:firstLine="720"/>
        <w:jc w:val="both"/>
        <w:rPr>
          <w:sz w:val="24"/>
          <w:szCs w:val="24"/>
        </w:rPr>
      </w:pPr>
    </w:p>
    <w:p w:rsidRPr="002E49BF" w:rsidR="00286ED1" w:rsidP="00485602" w:rsidRDefault="00286ED1">
      <w:pPr>
        <w:numPr>
          <w:ilvl w:val="12"/>
          <w:numId w:val="0"/>
        </w:numPr>
        <w:ind w:firstLine="720"/>
        <w:jc w:val="both"/>
        <w:rPr>
          <w:sz w:val="24"/>
          <w:szCs w:val="24"/>
        </w:rPr>
      </w:pPr>
    </w:p>
    <w:p w:rsidRPr="00286ED1" w:rsidR="001331AB" w:rsidP="001331AB" w:rsidRDefault="001331AB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Pr="00286ED1" w:rsidR="001331AB" w:rsidP="0020764D" w:rsidRDefault="001331AB">
      <w:pPr>
        <w:numPr>
          <w:ilvl w:val="12"/>
          <w:numId w:val="0"/>
        </w:numPr>
        <w:ind w:firstLine="720"/>
        <w:jc w:val="both"/>
        <w:rPr>
          <w:bCs/>
          <w:sz w:val="24"/>
          <w:szCs w:val="24"/>
        </w:rPr>
      </w:pPr>
      <w:r w:rsidRPr="00286ED1">
        <w:rPr>
          <w:bCs/>
          <w:sz w:val="24"/>
          <w:szCs w:val="24"/>
        </w:rPr>
        <w:t>Sudac utv</w:t>
      </w:r>
      <w:r w:rsidR="008D07BA">
        <w:rPr>
          <w:bCs/>
          <w:sz w:val="24"/>
          <w:szCs w:val="24"/>
        </w:rPr>
        <w:t>rđuje da je na ročištu nazočan 1</w:t>
      </w:r>
      <w:r w:rsidRPr="00286ED1">
        <w:rPr>
          <w:bCs/>
          <w:sz w:val="24"/>
          <w:szCs w:val="24"/>
        </w:rPr>
        <w:t xml:space="preserve"> vjerovnik koji ima pravo glasa: </w:t>
      </w:r>
    </w:p>
    <w:p w:rsidRPr="00286ED1" w:rsidR="001331AB" w:rsidP="001331AB" w:rsidRDefault="001331AB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Pr="00286ED1" w:rsidR="00286ED1" w:rsidP="00286ED1" w:rsidRDefault="00286ED1">
      <w:pPr>
        <w:ind w:firstLine="720"/>
        <w:rPr>
          <w:sz w:val="24"/>
          <w:szCs w:val="24"/>
        </w:rPr>
      </w:pPr>
    </w:p>
    <w:p w:rsidR="001331AB" w:rsidP="00286ED1" w:rsidRDefault="001331AB">
      <w:pPr>
        <w:ind w:firstLine="720"/>
        <w:jc w:val="both"/>
        <w:rPr>
          <w:bCs/>
          <w:sz w:val="24"/>
          <w:szCs w:val="24"/>
        </w:rPr>
      </w:pPr>
      <w:r w:rsidRPr="00286ED1">
        <w:rPr>
          <w:bCs/>
          <w:sz w:val="24"/>
          <w:szCs w:val="24"/>
        </w:rPr>
        <w:t>Vjerovnici jednoglasno donose slijedeću:</w:t>
      </w:r>
    </w:p>
    <w:p w:rsidRPr="00286ED1" w:rsidR="00286ED1" w:rsidP="00286ED1" w:rsidRDefault="00286ED1">
      <w:pPr>
        <w:ind w:firstLine="720"/>
        <w:jc w:val="both"/>
        <w:rPr>
          <w:bCs/>
          <w:sz w:val="24"/>
          <w:szCs w:val="24"/>
        </w:rPr>
      </w:pPr>
    </w:p>
    <w:p w:rsidR="00B73A07" w:rsidP="00B73A07" w:rsidRDefault="00B73A07">
      <w:pPr>
        <w:rPr>
          <w:bCs/>
          <w:sz w:val="24"/>
          <w:szCs w:val="24"/>
        </w:rPr>
      </w:pPr>
    </w:p>
    <w:p w:rsidR="00286ED1" w:rsidP="00B73A07" w:rsidRDefault="00286ED1">
      <w:pPr>
        <w:rPr>
          <w:bCs/>
          <w:sz w:val="24"/>
          <w:szCs w:val="24"/>
        </w:rPr>
      </w:pPr>
    </w:p>
    <w:p w:rsidRPr="00286ED1" w:rsidR="00286ED1" w:rsidP="00B73A07" w:rsidRDefault="00286ED1">
      <w:pPr>
        <w:rPr>
          <w:bCs/>
          <w:sz w:val="24"/>
          <w:szCs w:val="24"/>
        </w:rPr>
      </w:pPr>
    </w:p>
    <w:p w:rsidRPr="00286ED1" w:rsidR="00B73A07" w:rsidP="00B73A07" w:rsidRDefault="00B73A07">
      <w:pPr>
        <w:jc w:val="center"/>
        <w:rPr>
          <w:bCs/>
          <w:sz w:val="24"/>
          <w:szCs w:val="24"/>
        </w:rPr>
      </w:pPr>
      <w:r w:rsidRPr="00286ED1">
        <w:rPr>
          <w:bCs/>
          <w:sz w:val="24"/>
          <w:szCs w:val="24"/>
        </w:rPr>
        <w:t>O D L U K U</w:t>
      </w:r>
    </w:p>
    <w:p w:rsidRPr="00286ED1" w:rsidR="00B73A07" w:rsidP="00B73A07" w:rsidRDefault="00B73A07">
      <w:pPr>
        <w:jc w:val="center"/>
        <w:rPr>
          <w:sz w:val="24"/>
          <w:szCs w:val="24"/>
        </w:rPr>
      </w:pPr>
    </w:p>
    <w:p w:rsidRPr="009F14D0" w:rsidR="00B73A07" w:rsidP="00286ED1" w:rsidRDefault="009F14D0">
      <w:pPr>
        <w:jc w:val="both"/>
        <w:rPr>
          <w:bCs/>
          <w:sz w:val="24"/>
          <w:szCs w:val="24"/>
          <w:highlight w:val="lightGray"/>
        </w:rPr>
      </w:pPr>
      <w:r w:rsidRPr="00286ED1">
        <w:rPr>
          <w:bCs/>
          <w:sz w:val="24"/>
          <w:szCs w:val="24"/>
        </w:rPr>
        <w:t>I</w:t>
      </w:r>
      <w:r w:rsidRPr="00286ED1">
        <w:rPr>
          <w:bCs/>
          <w:sz w:val="24"/>
          <w:szCs w:val="24"/>
        </w:rPr>
        <w:tab/>
      </w:r>
      <w:r w:rsidRPr="00286ED1" w:rsidR="00B73A07">
        <w:rPr>
          <w:bCs/>
          <w:sz w:val="24"/>
          <w:szCs w:val="24"/>
        </w:rPr>
        <w:t>Prihvaća se</w:t>
      </w:r>
      <w:r w:rsidRPr="00286ED1" w:rsidR="00513A1E">
        <w:rPr>
          <w:bCs/>
          <w:sz w:val="24"/>
          <w:szCs w:val="24"/>
        </w:rPr>
        <w:t xml:space="preserve"> izvješće stečajnog upravitelja i do sada poduzete radnje</w:t>
      </w:r>
      <w:r w:rsidRPr="00286ED1" w:rsidR="00144778">
        <w:rPr>
          <w:bCs/>
          <w:sz w:val="24"/>
          <w:szCs w:val="24"/>
        </w:rPr>
        <w:t>.</w:t>
      </w:r>
    </w:p>
    <w:p w:rsidRPr="00960DE9" w:rsidR="00D647A2" w:rsidP="00D647A2" w:rsidRDefault="00286ED1">
      <w:pPr>
        <w:jc w:val="both"/>
        <w:rPr>
          <w:sz w:val="24"/>
          <w:szCs w:val="24"/>
        </w:rPr>
      </w:pPr>
      <w:r>
        <w:rPr>
          <w:bCs/>
          <w:sz w:val="24"/>
          <w:szCs w:val="24"/>
        </w:rPr>
        <w:t>II</w:t>
      </w:r>
      <w:r w:rsidR="00EE0E4F">
        <w:rPr>
          <w:bCs/>
          <w:sz w:val="24"/>
          <w:szCs w:val="24"/>
        </w:rPr>
        <w:t xml:space="preserve"> </w:t>
      </w:r>
      <w:r w:rsidR="00D647A2">
        <w:rPr>
          <w:bCs/>
          <w:sz w:val="24"/>
          <w:szCs w:val="24"/>
        </w:rPr>
        <w:tab/>
        <w:t xml:space="preserve">Ovlašćuje se stečajni upravitelj pristupiti unovčenju nekretnine stečajnog dužnika u Supetru </w:t>
      </w:r>
      <w:r w:rsidRPr="00960DE9" w:rsidR="00D647A2">
        <w:rPr>
          <w:sz w:val="24"/>
          <w:szCs w:val="24"/>
        </w:rPr>
        <w:t>zkčbr. 58/5, oznake zemljišta KUĆA DVOR, ukupne površine 542 m2, ZK uložak 2527, K.O. Supetar, upisana kod Općinskog suda u Splitu, Stalna služba Supetar, Zemljišnoknjižni odjel Supetar • 6. Suvlasnički dio: 45/1000 (E-6) posebni dio nekretnine - stan u prizemlju, u grafičkom dijelu označen br. 4 i smeđom bojom, a koji se sastoji od: dnevnog boravka + kuh + blagov P=15,85 m2, sobe P=11,08 m2, i kupaonice P=3,33 m2, ukupne P=30,26 m2 te sporedni dio nekretnine - pridružena logia označena slovom i brojem L2 i smeđom bojom u jugoistočnom dijelu prizemlja, površine 2,96 m2</w:t>
      </w:r>
      <w:r w:rsidR="00D647A2">
        <w:rPr>
          <w:sz w:val="24"/>
          <w:szCs w:val="24"/>
        </w:rPr>
        <w:t xml:space="preserve"> i to prikupljanjem ponuda nakon oglašavanja na sudačkoj mreži po početnoj vrijednosti u skladu s procjenom u iznosu od 400.448,79 kn</w:t>
      </w:r>
      <w:r w:rsidRPr="00960DE9" w:rsidR="00D647A2">
        <w:rPr>
          <w:sz w:val="24"/>
          <w:szCs w:val="24"/>
        </w:rPr>
        <w:t xml:space="preserve"> </w:t>
      </w:r>
      <w:r w:rsidR="00D647A2">
        <w:rPr>
          <w:sz w:val="24"/>
          <w:szCs w:val="24"/>
        </w:rPr>
        <w:t xml:space="preserve">u koji iznos nije uključen PDV ukoliko se nekretnine ne bude prodala po procijenjenoj vrijednosti stečajna upraviteljica će o istom obavijestiti sud i predložiti sazivanje nove skupštine radi odluke o smanjenu cijene odnosno zadnjem unovčenju imovine dužnika. </w:t>
      </w:r>
    </w:p>
    <w:p w:rsidRPr="009F14D0" w:rsidR="00286ED1" w:rsidP="00FE4D1B" w:rsidRDefault="00286ED1">
      <w:pPr>
        <w:rPr>
          <w:bCs/>
          <w:sz w:val="24"/>
          <w:szCs w:val="24"/>
        </w:rPr>
      </w:pPr>
    </w:p>
    <w:p w:rsidRPr="009F14D0" w:rsidR="006600FD" w:rsidP="006600FD" w:rsidRDefault="007F2C16">
      <w:pPr>
        <w:jc w:val="center"/>
        <w:rPr>
          <w:bCs/>
          <w:sz w:val="24"/>
          <w:szCs w:val="24"/>
        </w:rPr>
      </w:pPr>
      <w:r w:rsidRPr="009F14D0">
        <w:rPr>
          <w:bCs/>
          <w:sz w:val="24"/>
          <w:szCs w:val="24"/>
        </w:rPr>
        <w:t>Dovršeno u</w:t>
      </w:r>
      <w:r w:rsidR="002A6EB6">
        <w:rPr>
          <w:bCs/>
          <w:sz w:val="24"/>
          <w:szCs w:val="24"/>
        </w:rPr>
        <w:t xml:space="preserve"> 15,03</w:t>
      </w:r>
      <w:r w:rsidRPr="009F14D0">
        <w:rPr>
          <w:bCs/>
          <w:sz w:val="24"/>
          <w:szCs w:val="24"/>
        </w:rPr>
        <w:t xml:space="preserve"> </w:t>
      </w:r>
      <w:r w:rsidRPr="009F14D0" w:rsidR="006600FD">
        <w:rPr>
          <w:bCs/>
          <w:sz w:val="24"/>
          <w:szCs w:val="24"/>
        </w:rPr>
        <w:t>sati.</w:t>
      </w:r>
    </w:p>
    <w:p w:rsidR="006600FD" w:rsidP="00E4392F" w:rsidRDefault="006600FD">
      <w:pPr>
        <w:rPr>
          <w:bCs/>
          <w:sz w:val="24"/>
          <w:szCs w:val="24"/>
        </w:rPr>
      </w:pPr>
    </w:p>
    <w:p w:rsidRPr="009F14D0" w:rsidR="00286ED1" w:rsidP="00E4392F" w:rsidRDefault="00286ED1">
      <w:pPr>
        <w:rPr>
          <w:bCs/>
          <w:sz w:val="24"/>
          <w:szCs w:val="24"/>
        </w:rPr>
      </w:pPr>
    </w:p>
    <w:p w:rsidRPr="009F14D0" w:rsidR="006600FD" w:rsidP="00E4392F" w:rsidRDefault="006600FD">
      <w:pPr>
        <w:jc w:val="center"/>
        <w:rPr>
          <w:bCs/>
          <w:sz w:val="24"/>
          <w:szCs w:val="24"/>
        </w:rPr>
      </w:pPr>
      <w:r w:rsidRPr="009F14D0">
        <w:rPr>
          <w:bCs/>
          <w:sz w:val="24"/>
          <w:szCs w:val="24"/>
        </w:rPr>
        <w:t>SUDAC</w:t>
      </w:r>
    </w:p>
    <w:p w:rsidR="00286ED1" w:rsidP="002A6EB6" w:rsidRDefault="00286ED1">
      <w:pPr>
        <w:rPr>
          <w:bCs/>
          <w:sz w:val="24"/>
          <w:szCs w:val="24"/>
        </w:rPr>
      </w:pPr>
    </w:p>
    <w:p w:rsidRPr="009F14D0" w:rsidR="00286ED1" w:rsidP="006600FD" w:rsidRDefault="00286ED1">
      <w:pPr>
        <w:jc w:val="center"/>
        <w:rPr>
          <w:bCs/>
          <w:sz w:val="24"/>
          <w:szCs w:val="24"/>
        </w:rPr>
      </w:pPr>
    </w:p>
    <w:p w:rsidRPr="009F14D0" w:rsidR="006600FD" w:rsidP="006600FD" w:rsidRDefault="006600FD">
      <w:pPr>
        <w:jc w:val="center"/>
        <w:rPr>
          <w:bCs/>
          <w:sz w:val="24"/>
          <w:szCs w:val="24"/>
        </w:rPr>
      </w:pPr>
      <w:r w:rsidRPr="009F14D0">
        <w:rPr>
          <w:bCs/>
          <w:sz w:val="24"/>
          <w:szCs w:val="24"/>
        </w:rPr>
        <w:t>ZAPISNIČAR</w:t>
      </w:r>
    </w:p>
    <w:p w:rsidRPr="009F14D0" w:rsidR="006600FD" w:rsidP="00286ED1" w:rsidRDefault="006600FD">
      <w:pPr>
        <w:rPr>
          <w:bCs/>
          <w:sz w:val="24"/>
          <w:szCs w:val="24"/>
        </w:rPr>
      </w:pPr>
    </w:p>
    <w:p w:rsidRPr="009F14D0" w:rsidR="006600FD" w:rsidP="006600FD" w:rsidRDefault="006600FD">
      <w:pPr>
        <w:jc w:val="both"/>
        <w:rPr>
          <w:bCs/>
          <w:sz w:val="24"/>
          <w:szCs w:val="24"/>
        </w:rPr>
      </w:pPr>
      <w:r w:rsidRPr="009F14D0">
        <w:rPr>
          <w:bCs/>
          <w:sz w:val="24"/>
          <w:szCs w:val="24"/>
        </w:rPr>
        <w:t>STEČAJNI UPRAVITELJ</w:t>
      </w:r>
      <w:r w:rsidRPr="009F14D0">
        <w:rPr>
          <w:bCs/>
          <w:sz w:val="24"/>
          <w:szCs w:val="24"/>
        </w:rPr>
        <w:tab/>
      </w:r>
      <w:r w:rsidRPr="009F14D0">
        <w:rPr>
          <w:bCs/>
          <w:sz w:val="24"/>
          <w:szCs w:val="24"/>
        </w:rPr>
        <w:tab/>
      </w:r>
      <w:r w:rsidRPr="009F14D0">
        <w:rPr>
          <w:bCs/>
          <w:sz w:val="24"/>
          <w:szCs w:val="24"/>
        </w:rPr>
        <w:tab/>
      </w:r>
      <w:r w:rsidRPr="009F14D0">
        <w:rPr>
          <w:bCs/>
          <w:sz w:val="24"/>
          <w:szCs w:val="24"/>
        </w:rPr>
        <w:tab/>
      </w:r>
      <w:r w:rsidRPr="009F14D0">
        <w:rPr>
          <w:bCs/>
          <w:sz w:val="24"/>
          <w:szCs w:val="24"/>
        </w:rPr>
        <w:tab/>
        <w:t xml:space="preserve">     STEČAJNI VJEROVNICI</w:t>
      </w:r>
    </w:p>
    <w:p w:rsidRPr="009F14D0" w:rsidR="006600FD" w:rsidP="006600FD" w:rsidRDefault="006600FD">
      <w:pPr>
        <w:jc w:val="both"/>
        <w:rPr>
          <w:bCs/>
          <w:sz w:val="24"/>
          <w:szCs w:val="24"/>
        </w:rPr>
      </w:pPr>
    </w:p>
    <w:p w:rsidRPr="009F14D0" w:rsidR="006600FD" w:rsidP="006600FD" w:rsidRDefault="006600FD">
      <w:pPr>
        <w:jc w:val="both"/>
        <w:rPr>
          <w:bCs/>
          <w:sz w:val="24"/>
          <w:szCs w:val="24"/>
        </w:rPr>
      </w:pPr>
    </w:p>
    <w:p w:rsidRPr="009F14D0" w:rsidR="009213EC" w:rsidP="006600FD" w:rsidRDefault="009213EC">
      <w:pPr>
        <w:rPr>
          <w:sz w:val="24"/>
          <w:szCs w:val="24"/>
        </w:rPr>
      </w:pPr>
    </w:p>
    <w:p w:rsidRPr="009F14D0" w:rsidR="009213EC" w:rsidP="006600FD" w:rsidRDefault="009213EC">
      <w:pPr>
        <w:rPr>
          <w:sz w:val="24"/>
          <w:szCs w:val="24"/>
        </w:rPr>
      </w:pPr>
    </w:p>
    <w:p w:rsidRPr="009F14D0" w:rsidR="00853FF6" w:rsidP="006600FD" w:rsidRDefault="00853FF6">
      <w:pPr>
        <w:rPr>
          <w:sz w:val="24"/>
          <w:szCs w:val="24"/>
        </w:rPr>
      </w:pPr>
    </w:p>
    <w:p w:rsidRPr="009F14D0" w:rsidR="00513A1E" w:rsidRDefault="00513A1E">
      <w:pPr>
        <w:rPr>
          <w:sz w:val="24"/>
          <w:szCs w:val="24"/>
        </w:rPr>
      </w:pPr>
    </w:p>
    <w:sectPr w:rsidRPr="009F14D0" w:rsidR="00513A1E" w:rsidSect="00D81A44">
      <w:headerReference w:type="even" r:id="rId10"/>
      <w:headerReference w:type="default" r:id="rId11"/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63D55" w:rsidRDefault="00363D55">
      <w:r>
        <w:separator/>
      </w:r>
    </w:p>
  </w:endnote>
  <w:endnote w:type="continuationSeparator" w:id="0">
    <w:p w:rsidR="00363D55" w:rsidRDefault="00363D5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63D55" w:rsidRDefault="00363D55">
      <w:r>
        <w:separator/>
      </w:r>
    </w:p>
  </w:footnote>
  <w:footnote w:type="continuationSeparator" w:id="0">
    <w:p w:rsidR="00363D55" w:rsidRDefault="00363D5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64E1C" w:rsidP="00D81A44" w:rsidRDefault="00AE16C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D64E1C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64E1C" w:rsidRDefault="00D64E1C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64E1C" w:rsidP="00D81A44" w:rsidRDefault="00AE16C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D64E1C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1042">
      <w:rPr>
        <w:rStyle w:val="Brojstranice"/>
        <w:noProof/>
      </w:rPr>
      <w:t>3</w:t>
    </w:r>
    <w:r>
      <w:rPr>
        <w:rStyle w:val="Brojstranice"/>
      </w:rPr>
      <w:fldChar w:fldCharType="end"/>
    </w:r>
  </w:p>
  <w:p w:rsidRPr="00AF586B" w:rsidR="00D64E1C" w:rsidP="00AF586B" w:rsidRDefault="0038398C">
    <w:pPr>
      <w:pStyle w:val="Zaglavlje"/>
      <w:jc w:val="right"/>
    </w:pPr>
    <w:r>
      <w:rPr>
        <w:bCs/>
        <w:sz w:val="24"/>
        <w:szCs w:val="24"/>
      </w:rPr>
      <w:tab/>
    </w:r>
    <w:r>
      <w:rPr>
        <w:bCs/>
        <w:sz w:val="24"/>
        <w:szCs w:val="24"/>
      </w:rPr>
      <w:tab/>
    </w:r>
    <w:r w:rsidR="008C5CB9">
      <w:rPr>
        <w:bCs/>
        <w:sz w:val="24"/>
        <w:szCs w:val="24"/>
      </w:rPr>
      <w:t>46. St</w:t>
    </w:r>
    <w:r w:rsidR="00960DE9">
      <w:rPr>
        <w:bCs/>
        <w:sz w:val="24"/>
        <w:szCs w:val="24"/>
      </w:rPr>
      <w:t>-2692/2018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hint="default" w:ascii="Symbol" w:hAnsi="Symbol" w:cs="Times New Roman"/>
        <w:lang w:val="hr-HR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hint="default" w:ascii="Symbol" w:hAnsi="Symbol" w:cs="Times New Roman"/>
        <w:lang w:val="hr-HR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hint="default" w:ascii="Symbol" w:hAnsi="Symbol" w:cs="Times New Roman"/>
        <w:lang w:val="hr-HR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hint="default" w:ascii="Symbol" w:hAnsi="Symbol" w:cs="Times New Roman"/>
        <w:lang w:val="hr-HR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hint="default" w:ascii="Symbol" w:hAnsi="Symbol" w:cs="Times New Roman"/>
        <w:lang w:val="hr-HR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hint="default" w:ascii="Symbol" w:hAnsi="Symbol" w:cs="Times New Roman"/>
        <w:lang w:val="hr-HR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hint="default" w:ascii="Symbol" w:hAnsi="Symbol" w:cs="Times New Roman"/>
        <w:lang w:val="hr-HR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hint="default" w:ascii="Symbol" w:hAnsi="Symbol" w:cs="Times New Roman"/>
        <w:lang w:val="hr-HR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hint="default" w:ascii="Symbol" w:hAnsi="Symbol" w:cs="Times New Roman"/>
        <w:lang w:val="hr-HR"/>
      </w:rPr>
    </w:lvl>
  </w:abstractNum>
  <w:abstractNum w:abstractNumId="1">
    <w:nsid w:val="02011A79"/>
    <w:multiLevelType w:val="hybridMultilevel"/>
    <w:tmpl w:val="686EA542"/>
    <w:lvl w:ilvl="0" w:tplc="DF74099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2C025C8"/>
    <w:multiLevelType w:val="hybridMultilevel"/>
    <w:tmpl w:val="31167176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4C768D"/>
    <w:multiLevelType w:val="hybridMultilevel"/>
    <w:tmpl w:val="47062EFA"/>
    <w:lvl w:ilvl="0" w:tplc="C5EA167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044F0605"/>
    <w:multiLevelType w:val="hybridMultilevel"/>
    <w:tmpl w:val="A80087B2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5922E9"/>
    <w:multiLevelType w:val="hybridMultilevel"/>
    <w:tmpl w:val="D8667ED2"/>
    <w:lvl w:ilvl="0" w:tplc="170A62AC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FC3F83"/>
    <w:multiLevelType w:val="hybridMultilevel"/>
    <w:tmpl w:val="E9340A94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38204E"/>
    <w:multiLevelType w:val="hybridMultilevel"/>
    <w:tmpl w:val="2EEC9DB4"/>
    <w:lvl w:ilvl="0" w:tplc="041A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A44430"/>
    <w:multiLevelType w:val="hybridMultilevel"/>
    <w:tmpl w:val="471663A6"/>
    <w:lvl w:ilvl="0" w:tplc="A1D889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7"/>
  </w:num>
  <w:num w:numId="5">
    <w:abstractNumId w:val="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  <w:numIdMacAtCleanup w:val="3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FF6"/>
    <w:rsid w:val="0000625B"/>
    <w:rsid w:val="00012FC4"/>
    <w:rsid w:val="0002401A"/>
    <w:rsid w:val="00033FD6"/>
    <w:rsid w:val="00036656"/>
    <w:rsid w:val="00037E28"/>
    <w:rsid w:val="00043E05"/>
    <w:rsid w:val="00044A38"/>
    <w:rsid w:val="00055462"/>
    <w:rsid w:val="00056C8A"/>
    <w:rsid w:val="00070CE0"/>
    <w:rsid w:val="000859E4"/>
    <w:rsid w:val="0009000B"/>
    <w:rsid w:val="00094FBA"/>
    <w:rsid w:val="00095163"/>
    <w:rsid w:val="000A3575"/>
    <w:rsid w:val="000B6E22"/>
    <w:rsid w:val="000D0936"/>
    <w:rsid w:val="000D67DE"/>
    <w:rsid w:val="000D68C8"/>
    <w:rsid w:val="000F5740"/>
    <w:rsid w:val="00102948"/>
    <w:rsid w:val="0011067C"/>
    <w:rsid w:val="0011161B"/>
    <w:rsid w:val="001139BC"/>
    <w:rsid w:val="00115992"/>
    <w:rsid w:val="00123F85"/>
    <w:rsid w:val="00126497"/>
    <w:rsid w:val="00127580"/>
    <w:rsid w:val="00131485"/>
    <w:rsid w:val="001331AB"/>
    <w:rsid w:val="00144778"/>
    <w:rsid w:val="00164F4A"/>
    <w:rsid w:val="001657A8"/>
    <w:rsid w:val="00171E35"/>
    <w:rsid w:val="001737D0"/>
    <w:rsid w:val="001A16C9"/>
    <w:rsid w:val="001A240E"/>
    <w:rsid w:val="001B1042"/>
    <w:rsid w:val="001B62BF"/>
    <w:rsid w:val="001B7A0E"/>
    <w:rsid w:val="001C2990"/>
    <w:rsid w:val="001C7C88"/>
    <w:rsid w:val="001D50D5"/>
    <w:rsid w:val="001E0965"/>
    <w:rsid w:val="001E6138"/>
    <w:rsid w:val="001F0599"/>
    <w:rsid w:val="001F367F"/>
    <w:rsid w:val="0020558B"/>
    <w:rsid w:val="0020764D"/>
    <w:rsid w:val="002106B6"/>
    <w:rsid w:val="00233B49"/>
    <w:rsid w:val="00240B29"/>
    <w:rsid w:val="00242B91"/>
    <w:rsid w:val="00246448"/>
    <w:rsid w:val="00256D4E"/>
    <w:rsid w:val="002833D8"/>
    <w:rsid w:val="00286ED1"/>
    <w:rsid w:val="002A1103"/>
    <w:rsid w:val="002A4475"/>
    <w:rsid w:val="002A53FC"/>
    <w:rsid w:val="002A6EB6"/>
    <w:rsid w:val="002B262D"/>
    <w:rsid w:val="002B4DAF"/>
    <w:rsid w:val="002D010B"/>
    <w:rsid w:val="002D19F0"/>
    <w:rsid w:val="002E49BF"/>
    <w:rsid w:val="002E59B3"/>
    <w:rsid w:val="002E6908"/>
    <w:rsid w:val="002F1C90"/>
    <w:rsid w:val="002F634E"/>
    <w:rsid w:val="002F6DBF"/>
    <w:rsid w:val="003039DD"/>
    <w:rsid w:val="00314D46"/>
    <w:rsid w:val="003216AA"/>
    <w:rsid w:val="00330082"/>
    <w:rsid w:val="00333D3C"/>
    <w:rsid w:val="0033454F"/>
    <w:rsid w:val="00344CFE"/>
    <w:rsid w:val="00363D55"/>
    <w:rsid w:val="00382117"/>
    <w:rsid w:val="0038398C"/>
    <w:rsid w:val="003A5728"/>
    <w:rsid w:val="003B09A4"/>
    <w:rsid w:val="003B5A06"/>
    <w:rsid w:val="003B73F7"/>
    <w:rsid w:val="003C160E"/>
    <w:rsid w:val="003C18B3"/>
    <w:rsid w:val="003D30DA"/>
    <w:rsid w:val="003F01CF"/>
    <w:rsid w:val="004066CD"/>
    <w:rsid w:val="00413236"/>
    <w:rsid w:val="00431401"/>
    <w:rsid w:val="00435F67"/>
    <w:rsid w:val="004376C9"/>
    <w:rsid w:val="00446EBD"/>
    <w:rsid w:val="00456CF6"/>
    <w:rsid w:val="00465CBB"/>
    <w:rsid w:val="0046757C"/>
    <w:rsid w:val="004718C3"/>
    <w:rsid w:val="004814BE"/>
    <w:rsid w:val="00485602"/>
    <w:rsid w:val="00494AA6"/>
    <w:rsid w:val="004953BD"/>
    <w:rsid w:val="004A38B4"/>
    <w:rsid w:val="004C6F60"/>
    <w:rsid w:val="005103D0"/>
    <w:rsid w:val="0051239A"/>
    <w:rsid w:val="00512BFB"/>
    <w:rsid w:val="00513A1E"/>
    <w:rsid w:val="00513B73"/>
    <w:rsid w:val="00515C65"/>
    <w:rsid w:val="0055708E"/>
    <w:rsid w:val="005608F8"/>
    <w:rsid w:val="00567070"/>
    <w:rsid w:val="00577C20"/>
    <w:rsid w:val="00584849"/>
    <w:rsid w:val="00587538"/>
    <w:rsid w:val="005951FB"/>
    <w:rsid w:val="005C060D"/>
    <w:rsid w:val="005C1227"/>
    <w:rsid w:val="005D4AD7"/>
    <w:rsid w:val="005E0F89"/>
    <w:rsid w:val="005E5D9C"/>
    <w:rsid w:val="005F7FE2"/>
    <w:rsid w:val="006007A8"/>
    <w:rsid w:val="006216FF"/>
    <w:rsid w:val="0062361A"/>
    <w:rsid w:val="00627EAD"/>
    <w:rsid w:val="00636A2A"/>
    <w:rsid w:val="006463A6"/>
    <w:rsid w:val="00647484"/>
    <w:rsid w:val="00653109"/>
    <w:rsid w:val="006548BE"/>
    <w:rsid w:val="00656B4D"/>
    <w:rsid w:val="00657AA1"/>
    <w:rsid w:val="006600FD"/>
    <w:rsid w:val="00663853"/>
    <w:rsid w:val="00670D07"/>
    <w:rsid w:val="00684164"/>
    <w:rsid w:val="0069298E"/>
    <w:rsid w:val="006A4FAF"/>
    <w:rsid w:val="006A71A9"/>
    <w:rsid w:val="006A71B6"/>
    <w:rsid w:val="006C17A7"/>
    <w:rsid w:val="006C47AB"/>
    <w:rsid w:val="006E1F5B"/>
    <w:rsid w:val="006F08DF"/>
    <w:rsid w:val="006F2F2E"/>
    <w:rsid w:val="007023AC"/>
    <w:rsid w:val="0071142F"/>
    <w:rsid w:val="00715157"/>
    <w:rsid w:val="0071633C"/>
    <w:rsid w:val="00725E36"/>
    <w:rsid w:val="00736E2D"/>
    <w:rsid w:val="00742688"/>
    <w:rsid w:val="00754572"/>
    <w:rsid w:val="00755132"/>
    <w:rsid w:val="00756047"/>
    <w:rsid w:val="00756A99"/>
    <w:rsid w:val="00761AD3"/>
    <w:rsid w:val="007657B8"/>
    <w:rsid w:val="00766E12"/>
    <w:rsid w:val="0077591B"/>
    <w:rsid w:val="00780704"/>
    <w:rsid w:val="007B26B7"/>
    <w:rsid w:val="007D34E5"/>
    <w:rsid w:val="007D4F38"/>
    <w:rsid w:val="007F2C16"/>
    <w:rsid w:val="00802F9A"/>
    <w:rsid w:val="008128EB"/>
    <w:rsid w:val="00822E67"/>
    <w:rsid w:val="00824829"/>
    <w:rsid w:val="0082501F"/>
    <w:rsid w:val="008268C0"/>
    <w:rsid w:val="00826E92"/>
    <w:rsid w:val="0085048E"/>
    <w:rsid w:val="00853FF6"/>
    <w:rsid w:val="00860BCD"/>
    <w:rsid w:val="00866CF6"/>
    <w:rsid w:val="00871F84"/>
    <w:rsid w:val="00882F3F"/>
    <w:rsid w:val="008A286D"/>
    <w:rsid w:val="008A40F7"/>
    <w:rsid w:val="008B7B64"/>
    <w:rsid w:val="008C5CB9"/>
    <w:rsid w:val="008D07BA"/>
    <w:rsid w:val="008E2762"/>
    <w:rsid w:val="008E36FA"/>
    <w:rsid w:val="008F31ED"/>
    <w:rsid w:val="00900551"/>
    <w:rsid w:val="009028BC"/>
    <w:rsid w:val="009213EC"/>
    <w:rsid w:val="00923791"/>
    <w:rsid w:val="00935ABA"/>
    <w:rsid w:val="00937785"/>
    <w:rsid w:val="00952ED3"/>
    <w:rsid w:val="009550F7"/>
    <w:rsid w:val="0095644F"/>
    <w:rsid w:val="00960DE9"/>
    <w:rsid w:val="00983335"/>
    <w:rsid w:val="009873AC"/>
    <w:rsid w:val="00987F3C"/>
    <w:rsid w:val="00994CE1"/>
    <w:rsid w:val="009A343F"/>
    <w:rsid w:val="009B09F5"/>
    <w:rsid w:val="009B3496"/>
    <w:rsid w:val="009B4223"/>
    <w:rsid w:val="009C3785"/>
    <w:rsid w:val="009C4493"/>
    <w:rsid w:val="009C78F2"/>
    <w:rsid w:val="009D6DAF"/>
    <w:rsid w:val="009E0988"/>
    <w:rsid w:val="009E29FC"/>
    <w:rsid w:val="009E4037"/>
    <w:rsid w:val="009E7960"/>
    <w:rsid w:val="009F14D0"/>
    <w:rsid w:val="009F2BE1"/>
    <w:rsid w:val="009F2D3F"/>
    <w:rsid w:val="00A043B8"/>
    <w:rsid w:val="00A1259B"/>
    <w:rsid w:val="00A12CA4"/>
    <w:rsid w:val="00A13BF6"/>
    <w:rsid w:val="00A2259C"/>
    <w:rsid w:val="00A27FFA"/>
    <w:rsid w:val="00A37840"/>
    <w:rsid w:val="00A44CF5"/>
    <w:rsid w:val="00A50AAB"/>
    <w:rsid w:val="00A61BA8"/>
    <w:rsid w:val="00A622A3"/>
    <w:rsid w:val="00A64057"/>
    <w:rsid w:val="00A721A3"/>
    <w:rsid w:val="00A95585"/>
    <w:rsid w:val="00AA0037"/>
    <w:rsid w:val="00AB0A43"/>
    <w:rsid w:val="00AB4818"/>
    <w:rsid w:val="00AC310C"/>
    <w:rsid w:val="00AC4FB9"/>
    <w:rsid w:val="00AE029A"/>
    <w:rsid w:val="00AE16C4"/>
    <w:rsid w:val="00AE1A35"/>
    <w:rsid w:val="00AE1F14"/>
    <w:rsid w:val="00AF0288"/>
    <w:rsid w:val="00AF0A1A"/>
    <w:rsid w:val="00AF586B"/>
    <w:rsid w:val="00B01795"/>
    <w:rsid w:val="00B20591"/>
    <w:rsid w:val="00B24CCB"/>
    <w:rsid w:val="00B3216A"/>
    <w:rsid w:val="00B35EFA"/>
    <w:rsid w:val="00B4530D"/>
    <w:rsid w:val="00B5436C"/>
    <w:rsid w:val="00B63B15"/>
    <w:rsid w:val="00B63B8A"/>
    <w:rsid w:val="00B65915"/>
    <w:rsid w:val="00B6695F"/>
    <w:rsid w:val="00B73A07"/>
    <w:rsid w:val="00B83366"/>
    <w:rsid w:val="00B91797"/>
    <w:rsid w:val="00B93E26"/>
    <w:rsid w:val="00BA1D84"/>
    <w:rsid w:val="00BA31AD"/>
    <w:rsid w:val="00BA3C69"/>
    <w:rsid w:val="00BA64C1"/>
    <w:rsid w:val="00BA742C"/>
    <w:rsid w:val="00BB3348"/>
    <w:rsid w:val="00BD64C0"/>
    <w:rsid w:val="00BE591F"/>
    <w:rsid w:val="00BF098D"/>
    <w:rsid w:val="00BF5D97"/>
    <w:rsid w:val="00C003C1"/>
    <w:rsid w:val="00C00CB9"/>
    <w:rsid w:val="00C06437"/>
    <w:rsid w:val="00C11FFB"/>
    <w:rsid w:val="00C15D63"/>
    <w:rsid w:val="00C16FA1"/>
    <w:rsid w:val="00C23418"/>
    <w:rsid w:val="00C32007"/>
    <w:rsid w:val="00C33B18"/>
    <w:rsid w:val="00C60102"/>
    <w:rsid w:val="00C84823"/>
    <w:rsid w:val="00C96A33"/>
    <w:rsid w:val="00CA1B1B"/>
    <w:rsid w:val="00CA20EE"/>
    <w:rsid w:val="00CB0E24"/>
    <w:rsid w:val="00CB5A96"/>
    <w:rsid w:val="00CC3EDF"/>
    <w:rsid w:val="00CC6CBB"/>
    <w:rsid w:val="00CD6DA1"/>
    <w:rsid w:val="00D02FBA"/>
    <w:rsid w:val="00D036B9"/>
    <w:rsid w:val="00D06ED7"/>
    <w:rsid w:val="00D12BF6"/>
    <w:rsid w:val="00D146C2"/>
    <w:rsid w:val="00D162CE"/>
    <w:rsid w:val="00D173CC"/>
    <w:rsid w:val="00D3595F"/>
    <w:rsid w:val="00D366DA"/>
    <w:rsid w:val="00D647A2"/>
    <w:rsid w:val="00D648A2"/>
    <w:rsid w:val="00D64E1C"/>
    <w:rsid w:val="00D81A44"/>
    <w:rsid w:val="00D865D4"/>
    <w:rsid w:val="00D87E28"/>
    <w:rsid w:val="00DA1C3D"/>
    <w:rsid w:val="00DB150F"/>
    <w:rsid w:val="00DC14CB"/>
    <w:rsid w:val="00DC41BC"/>
    <w:rsid w:val="00DC6824"/>
    <w:rsid w:val="00DD0179"/>
    <w:rsid w:val="00DD375F"/>
    <w:rsid w:val="00DD770E"/>
    <w:rsid w:val="00DE006C"/>
    <w:rsid w:val="00DE303E"/>
    <w:rsid w:val="00DE555E"/>
    <w:rsid w:val="00DF067D"/>
    <w:rsid w:val="00E00C8E"/>
    <w:rsid w:val="00E15BA0"/>
    <w:rsid w:val="00E16AEB"/>
    <w:rsid w:val="00E32948"/>
    <w:rsid w:val="00E3359D"/>
    <w:rsid w:val="00E35762"/>
    <w:rsid w:val="00E415E3"/>
    <w:rsid w:val="00E438DC"/>
    <w:rsid w:val="00E4392F"/>
    <w:rsid w:val="00E5533F"/>
    <w:rsid w:val="00E57A14"/>
    <w:rsid w:val="00E80815"/>
    <w:rsid w:val="00E813C9"/>
    <w:rsid w:val="00E83264"/>
    <w:rsid w:val="00E87BD5"/>
    <w:rsid w:val="00E9605F"/>
    <w:rsid w:val="00E96436"/>
    <w:rsid w:val="00EA2F22"/>
    <w:rsid w:val="00EC0F72"/>
    <w:rsid w:val="00EC524B"/>
    <w:rsid w:val="00ED3EE4"/>
    <w:rsid w:val="00EE0E4F"/>
    <w:rsid w:val="00EF2D32"/>
    <w:rsid w:val="00F0381D"/>
    <w:rsid w:val="00F264EE"/>
    <w:rsid w:val="00F36D0F"/>
    <w:rsid w:val="00F37C8C"/>
    <w:rsid w:val="00F631EF"/>
    <w:rsid w:val="00F764AF"/>
    <w:rsid w:val="00F85131"/>
    <w:rsid w:val="00F854D4"/>
    <w:rsid w:val="00F86681"/>
    <w:rsid w:val="00F966B5"/>
    <w:rsid w:val="00F96B84"/>
    <w:rsid w:val="00FA5FF2"/>
    <w:rsid w:val="00FC451E"/>
    <w:rsid w:val="00FD440A"/>
    <w:rsid w:val="00FE3EE2"/>
    <w:rsid w:val="00FE4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semiHidden="false" w:unhideWhenUsed="false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1067C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type="paragraph" w:styleId="Naslov3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rsid w:val="00A721A3"/>
    <w:pPr>
      <w:tabs>
        <w:tab w:val="center" w:pos="4536"/>
        <w:tab w:val="right" w:pos="9072"/>
      </w:tabs>
    </w:pPr>
  </w:style>
  <w:style w:type="paragraph" w:styleId="Tijeloteksta2">
    <w:name w:val="Body Text 2"/>
    <w:basedOn w:val="Normal"/>
    <w:link w:val="Tijeloteksta2Char"/>
    <w:rsid w:val="00D162CE"/>
    <w:pPr>
      <w:spacing w:after="120" w:line="480" w:lineRule="auto"/>
    </w:pPr>
  </w:style>
  <w:style w:type="paragraph" w:styleId="Tekstbalonia">
    <w:name w:val="Balloon Text"/>
    <w:basedOn w:val="Normal"/>
    <w:semiHidden/>
    <w:rsid w:val="00344CFE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63B15"/>
    <w:pPr>
      <w:ind w:left="720"/>
      <w:contextualSpacing/>
    </w:pPr>
  </w:style>
  <w:style w:type="paragraph" w:styleId="BodyText21" w:customStyle="true">
    <w:name w:val="Body Text 21"/>
    <w:basedOn w:val="Normal"/>
    <w:rsid w:val="008C5CB9"/>
    <w:pPr>
      <w:ind w:left="720" w:hanging="720"/>
      <w:jc w:val="both"/>
    </w:pPr>
    <w:rPr>
      <w:rFonts w:ascii="Arial" w:hAnsi="Arial"/>
      <w:sz w:val="24"/>
    </w:rPr>
  </w:style>
  <w:style w:type="paragraph" w:styleId="Default" w:customStyle="true">
    <w:name w:val="Default"/>
    <w:rsid w:val="00B73A07"/>
    <w:pPr>
      <w:autoSpaceDE w:val="false"/>
      <w:autoSpaceDN w:val="false"/>
      <w:adjustRightInd w:val="false"/>
    </w:pPr>
    <w:rPr>
      <w:rFonts w:eastAsiaTheme="minorHAnsi"/>
      <w:color w:val="000000"/>
      <w:sz w:val="24"/>
      <w:szCs w:val="24"/>
      <w:lang w:eastAsia="en-US"/>
    </w:rPr>
  </w:style>
  <w:style w:type="character" w:styleId="Tijeloteksta2Char" w:customStyle="true">
    <w:name w:val="Tijelo teksta 2 Char"/>
    <w:basedOn w:val="Zadanifontodlomka"/>
    <w:link w:val="Tijeloteksta2"/>
    <w:rsid w:val="00485602"/>
  </w:style>
  <w:style w:type="character" w:styleId="Tekstrezerviranogmjesta">
    <w:name w:val="Placeholder Text"/>
    <w:basedOn w:val="Zadanifontodlomka"/>
    <w:uiPriority w:val="99"/>
    <w:semiHidden/>
    <w:rsid w:val="001B104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B1042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B1042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B1042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B1042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067C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53FF6"/>
    <w:pPr>
      <w:jc w:val="both"/>
    </w:pPr>
    <w:rPr>
      <w:rFonts w:ascii="Arial" w:hAnsi="Arial"/>
      <w:sz w:val="24"/>
    </w:rPr>
  </w:style>
  <w:style w:styleId="Zaglavlje" w:type="paragraph">
    <w:name w:val="header"/>
    <w:basedOn w:val="Normal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rsid w:val="00A721A3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D162CE"/>
    <w:pPr>
      <w:spacing w:after="120" w:line="480" w:lineRule="auto"/>
    </w:pPr>
  </w:style>
  <w:style w:styleId="Tekstbalonia" w:type="paragraph">
    <w:name w:val="Balloon Text"/>
    <w:basedOn w:val="Normal"/>
    <w:semiHidden/>
    <w:rsid w:val="00344CF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3B15"/>
    <w:pPr>
      <w:ind w:left="720"/>
      <w:contextualSpacing/>
    </w:pPr>
  </w:style>
  <w:style w:customStyle="1" w:styleId="BodyText21" w:type="paragraph">
    <w:name w:val="Body Text 21"/>
    <w:basedOn w:val="Normal"/>
    <w:rsid w:val="008C5CB9"/>
    <w:pPr>
      <w:ind w:hanging="720" w:left="720"/>
      <w:jc w:val="both"/>
    </w:pPr>
    <w:rPr>
      <w:rFonts w:ascii="Arial" w:hAnsi="Arial"/>
      <w:sz w:val="24"/>
    </w:rPr>
  </w:style>
  <w:style w:customStyle="1" w:styleId="Default" w:type="paragraph">
    <w:name w:val="Default"/>
    <w:rsid w:val="00B73A07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485602"/>
  </w:style>
  <w:style w:styleId="Tekstrezerviranogmjesta" w:type="character">
    <w:name w:val="Placeholder Text"/>
    <w:basedOn w:val="Zadanifontodlomka"/>
    <w:uiPriority w:val="99"/>
    <w:semiHidden/>
    <w:rsid w:val="001B10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04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04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04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04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65303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6507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2245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Dvorana DZ 100</izvorni_sadrzaj>
    <derivirana_varijabla naziv="DomainObject.Prostorija.Naziv_1">Dvorana DZ 100</derivirana_varijabla>
  </DomainObject.Prostorija.Naziv>
  <DomainObject.Prostorija.Oznaka>
    <izvorni_sadrzaj>DV 100</izvorni_sadrzaj>
    <derivirana_varijabla naziv="DomainObject.Prostorija.Oznaka_1">DV 100</derivirana_varijabla>
  </DomainObject.Prostorija.Oznaka>
  <DomainObject.Obrazlozenje>
    <izvorni_sadrzaj/>
    <derivirana_varijabla naziv="DomainObject.Obrazlozenje_1"/>
  </DomainObject.Obrazlozenje>
  <DomainObject.StvarniPocetakDatum>
    <izvorni_sadrzaj>24. lipnja 2020.</izvorni_sadrzaj>
    <derivirana_varijabla naziv="DomainObject.StvarniPocetakDatum_1">24. lipnja 2020.</derivirana_varijabla>
  </DomainObject.StvarniPocetakDatum>
  <DomainObject.StvarniZavrsetakDatum>
    <izvorni_sadrzaj>24. lipnja 2020.</izvorni_sadrzaj>
    <derivirana_varijabla naziv="DomainObject.StvarniZavrsetakDatum_1">24. lipnja 2020.</derivirana_varijabla>
  </DomainObject.StvarniZavrsetakDatum>
  <DomainObject.PlaniraniZavrsetakDatum>
    <izvorni_sadrzaj>24. lipnja 2020.</izvorni_sadrzaj>
    <derivirana_varijabla naziv="DomainObject.PlaniraniZavrsetakDatum_1">24. lipnja 2020.</derivirana_varijabla>
  </DomainObject.PlaniraniZavrsetakDatum>
  <DomainObject.PlaniraniPocetakDatum>
    <izvorni_sadrzaj>24. lipnja 2020.</izvorni_sadrzaj>
    <derivirana_varijabla naziv="DomainObject.PlaniraniPocetakDatum_1">24. lipnja 2020.</derivirana_varijabla>
  </DomainObject.PlaniraniPocetakDatum>
  <DomainObject.StvarniPocetakVrijeme>
    <izvorni_sadrzaj>14:40</izvorni_sadrzaj>
    <derivirana_varijabla naziv="DomainObject.StvarniPocetakVrijeme_1">14:40</derivirana_varijabla>
  </DomainObject.StvarniPocetakVrijeme>
  <DomainObject.StvarniZavrsetakVrijeme>
    <izvorni_sadrzaj>15:03</izvorni_sadrzaj>
    <derivirana_varijabla naziv="DomainObject.StvarniZavrsetakVrijeme_1">15:03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14:40</izvorni_sadrzaj>
    <derivirana_varijabla naziv="DomainObject.PlaniraniPocetakVrijeme_1">14:40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lipnja 2020.</izvorni_sadrzaj>
    <derivirana_varijabla naziv="DomainObject.Zapisnik.DatumKreiranja_1">24.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St-2692/2018-50</izvorni_sadrzaj>
    <derivirana_varijabla naziv="DomainObject.Zapisnik.Oznaka_1">St-2692/2018-50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2692</izvorni_sadrzaj>
    <derivirana_varijabla naziv="DomainObject.Predmet.Broj_1">2692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St-2692/2018</izvorni_sadrzaj>
    <derivirana_varijabla naziv="DomainObject.Predmet.OznakaBroj_1">St-2692/2018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HAD PROMET d.o.o. zastupanog po punomoćniku Dušanka Ivančević, stečajni upravitelj</izvorni_sadrzaj>
    <derivirana_varijabla naziv="DomainObject.Predmet.ProtustrankaFormated_1">  HAD PROMET d.o.o. zastupanog po punomoćniku Dušanka Ivančević, stečajni upravitelj</derivirana_varijabla>
  </DomainObject.Predmet.ProtustrankaFormated>
  <DomainObject.Predmet.ProtustrankaFormatedOIB>
    <izvorni_sadrzaj>  HAD PROMET d.o.o., OIB 35872164450 zastupanog po punomoćniku Dušanka Ivančević, stečajni upravitelj</izvorni_sadrzaj>
    <derivirana_varijabla naziv="DomainObject.Predmet.ProtustrankaFormatedOIB_1">  HAD PROMET d.o.o., OIB 35872164450 zastupanog po punomoćniku Dušanka Ivančević, stečajni upravitelj</derivirana_varijabla>
  </DomainObject.Predmet.ProtustrankaFormatedOIB>
  <DomainObject.Predmet.ProtustrankaFormatedWithAdress>
    <izvorni_sadrzaj> HAD PROMET d.o.o., II. Ravnice 26, 10000 Zagreb zastupanog po punomoćniku Dušanka Ivančević, stečajni upravitelj</izvorni_sadrzaj>
    <derivirana_varijabla naziv="DomainObject.Predmet.ProtustrankaFormatedWithAdress_1"> HAD PROMET d.o.o., II. Ravnice 26, 10000 Zagreb zastupanog po punomoćniku Dušanka Ivančević, stečajni upravitelj</derivirana_varijabla>
  </DomainObject.Predmet.ProtustrankaFormatedWithAdress>
  <DomainObject.Predmet.ProtustrankaFormatedWithAdressOIB>
    <izvorni_sadrzaj> HAD PROMET d.o.o., OIB 35872164450, II. Ravnice 26, 10000 Zagreb zastupanog po punomoćniku Dušanka Ivančević, stečajni upravitelj</izvorni_sadrzaj>
    <derivirana_varijabla naziv="DomainObject.Predmet.ProtustrankaFormatedWithAdressOIB_1"> HAD PROMET d.o.o., OIB 35872164450, II. Ravnice 26, 10000 Zagreb zastupanog po punomoćniku Dušanka Ivančević, stečajni upravitelj</derivirana_varijabla>
  </DomainObject.Predmet.ProtustrankaFormatedWithAdressOIB>
  <DomainObject.Predmet.ProtustrankaWithAdress>
    <izvorni_sadrzaj>HAD PROMET d.o.o. II. Ravnice 26, 10000 Zagreb</izvorni_sadrzaj>
    <derivirana_varijabla naziv="DomainObject.Predmet.ProtustrankaWithAdress_1">HAD PROMET d.o.o. II. Ravnice 26, 10000 Zagreb</derivirana_varijabla>
  </DomainObject.Predmet.ProtustrankaWithAdress>
  <DomainObject.Predmet.ProtustrankaWithAdressOIB>
    <izvorni_sadrzaj>HAD PROMET d.o.o., OIB 35872164450, II. Ravnice 26, 10000 Zagreb</izvorni_sadrzaj>
    <derivirana_varijabla naziv="DomainObject.Predmet.ProtustrankaWithAdressOIB_1">HAD PROMET d.o.o., OIB 35872164450, II. Ravnice 26, 10000 Zagreb</derivirana_varijabla>
  </DomainObject.Predmet.ProtustrankaWithAdressOIB>
  <DomainObject.Predmet.ProtustrankaNazivFormated>
    <izvorni_sadrzaj>HAD PROMET d.o.o.</izvorni_sadrzaj>
    <derivirana_varijabla naziv="DomainObject.Predmet.ProtustrankaNazivFormated_1">HAD PROMET d.o.o.</derivirana_varijabla>
  </DomainObject.Predmet.ProtustrankaNazivFormated>
  <DomainObject.Predmet.ProtustrankaNazivFormatedOIB>
    <izvorni_sadrzaj>HAD PROMET d.o.o., OIB 35872164450</izvorni_sadrzaj>
    <derivirana_varijabla naziv="DomainObject.Predmet.ProtustrankaNazivFormatedOIB_1">HAD PROMET d.o.o., OIB 35872164450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Dubravka Hadžisejdić zastupane po punomoćniku Marko Horvat</izvorni_sadrzaj>
    <derivirana_varijabla naziv="DomainObject.Predmet.StrankaFormated_1">  Dubravka Hadžisejdić zastupane po punomoćniku Marko Horvat</derivirana_varijabla>
  </DomainObject.Predmet.StrankaFormated>
  <DomainObject.Predmet.StrankaFormatedOIB>
    <izvorni_sadrzaj>  Dubravka Hadžisejdić, OIB 36117330270 zastupane po punomoćniku Marko Horvat</izvorni_sadrzaj>
    <derivirana_varijabla naziv="DomainObject.Predmet.StrankaFormatedOIB_1">  Dubravka Hadžisejdić, OIB 36117330270 zastupane po punomoćniku Marko Horvat</derivirana_varijabla>
  </DomainObject.Predmet.StrankaFormatedOIB>
  <DomainObject.Predmet.StrankaFormatedWithAdress>
    <izvorni_sadrzaj> Dubravka Hadžisejdić, II. Ravnice 26, 10000 Zagreb zastupane po punomoćniku Marko Horvat</izvorni_sadrzaj>
    <derivirana_varijabla naziv="DomainObject.Predmet.StrankaFormatedWithAdress_1"> Dubravka Hadžisejdić, II. Ravnice 26, 10000 Zagreb zastupane po punomoćniku Marko Horvat</derivirana_varijabla>
  </DomainObject.Predmet.StrankaFormatedWithAdress>
  <DomainObject.Predmet.StrankaFormatedWithAdressOIB>
    <izvorni_sadrzaj> Dubravka Hadžisejdić, OIB 36117330270, II. Ravnice 26, 10000 Zagreb zastupane po punomoćniku Marko Horvat</izvorni_sadrzaj>
    <derivirana_varijabla naziv="DomainObject.Predmet.StrankaFormatedWithAdressOIB_1"> Dubravka Hadžisejdić, OIB 36117330270, II. Ravnice 26, 10000 Zagreb zastupane po punomoćniku Marko Horvat</derivirana_varijabla>
  </DomainObject.Predmet.StrankaFormatedWithAdressOIB>
  <DomainObject.Predmet.StrankaWithAdress>
    <izvorni_sadrzaj>Dubravka Hadžisejdić II. Ravnice 26,10000 Zagreb</izvorni_sadrzaj>
    <derivirana_varijabla naziv="DomainObject.Predmet.StrankaWithAdress_1">Dubravka Hadžisejdić II. Ravnice 26,10000 Zagreb</derivirana_varijabla>
  </DomainObject.Predmet.StrankaWithAdress>
  <DomainObject.Predmet.StrankaWithAdressOIB>
    <izvorni_sadrzaj>Dubravka Hadžisejdić, OIB 36117330270, II. Ravnice 26,10000 Zagreb</izvorni_sadrzaj>
    <derivirana_varijabla naziv="DomainObject.Predmet.StrankaWithAdressOIB_1">Dubravka Hadžisejdić, OIB 36117330270, II. Ravnice 26,10000 Zagreb</derivirana_varijabla>
  </DomainObject.Predmet.StrankaWithAdressOIB>
  <DomainObject.Predmet.StrankaNazivFormated>
    <izvorni_sadrzaj>Dubravka Hadžisejdić</izvorni_sadrzaj>
    <derivirana_varijabla naziv="DomainObject.Predmet.StrankaNazivFormated_1">Dubravka Hadžisejdić</derivirana_varijabla>
  </DomainObject.Predmet.StrankaNazivFormated>
  <DomainObject.Predmet.StrankaNazivFormatedOIB>
    <izvorni_sadrzaj>Dubravka Hadžisejdić, OIB 36117330270</izvorni_sadrzaj>
    <derivirana_varijabla naziv="DomainObject.Predmet.StrankaNazivFormatedOIB_1">Dubravka Hadžisejdić, OIB 36117330270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Dubravka Hadžisejdić zastupane po punomoćniku Marko Horvat</item>
    </izvorni_sadrzaj>
    <derivirana_varijabla naziv="DomainObject.Predmet.StrankaListFormated_1">
      <item>Dubravka Hadžisejdić zastupane po punomoćniku Marko Horvat</item>
    </derivirana_varijabla>
  </DomainObject.Predmet.StrankaListFormated>
  <DomainObject.Predmet.StrankaListFormatedOIB>
    <izvorni_sadrzaj>
      <item>Dubravka Hadžisejdić, OIB 36117330270 zastupane po punomoćniku Marko Horvat</item>
    </izvorni_sadrzaj>
    <derivirana_varijabla naziv="DomainObject.Predmet.StrankaListFormatedOIB_1">
      <item>Dubravka Hadžisejdić, OIB 36117330270 zastupane po punomoćniku Marko Horvat</item>
    </derivirana_varijabla>
  </DomainObject.Predmet.StrankaListFormatedOIB>
  <DomainObject.Predmet.StrankaListFormatedWithAdress>
    <izvorni_sadrzaj>
      <item>Dubravka Hadžisejdić, II. Ravnice 26, 10000 Zagreb zastupane po punomoćniku Marko Horvat</item>
    </izvorni_sadrzaj>
    <derivirana_varijabla naziv="DomainObject.Predmet.StrankaListFormatedWithAdress_1">
      <item>Dubravka Hadžisejdić, II. Ravnice 26, 10000 Zagreb zastupane po punomoćniku Marko Horvat</item>
    </derivirana_varijabla>
  </DomainObject.Predmet.StrankaListFormatedWithAdress>
  <DomainObject.Predmet.StrankaListFormatedWithAdressOIB>
    <izvorni_sadrzaj>
      <item>Dubravka Hadžisejdić, OIB 36117330270, II. Ravnice 26, 10000 Zagreb zastupane po punomoćniku Marko Horvat</item>
    </izvorni_sadrzaj>
    <derivirana_varijabla naziv="DomainObject.Predmet.StrankaListFormatedWithAdressOIB_1">
      <item>Dubravka Hadžisejdić, OIB 36117330270, II. Ravnice 26, 10000 Zagreb zastupane po punomoćniku Marko Horvat</item>
    </derivirana_varijabla>
  </DomainObject.Predmet.StrankaListFormatedWithAdressOIB>
  <DomainObject.Predmet.StrankaListNazivFormated>
    <izvorni_sadrzaj>
      <item>Dubravka Hadžisejdić</item>
    </izvorni_sadrzaj>
    <derivirana_varijabla naziv="DomainObject.Predmet.StrankaListNazivFormated_1">
      <item>Dubravka Hadžisejdić</item>
    </derivirana_varijabla>
  </DomainObject.Predmet.StrankaListNazivFormated>
  <DomainObject.Predmet.StrankaListNazivFormatedOIB>
    <izvorni_sadrzaj>
      <item>Dubravka Hadžisejdić, OIB 36117330270</item>
    </izvorni_sadrzaj>
    <derivirana_varijabla naziv="DomainObject.Predmet.StrankaListNazivFormatedOIB_1">
      <item>Dubravka Hadžisejdić, OIB 36117330270</item>
    </derivirana_varijabla>
  </DomainObject.Predmet.StrankaListNazivFormatedOIB>
  <DomainObject.Predmet.ProtuStrankaListFormated>
    <izvorni_sadrzaj>
      <item>HAD PROMET d.o.o. zastupanog po punomoćniku Dušanka Ivančević, stečajni upravitelj</item>
    </izvorni_sadrzaj>
    <derivirana_varijabla naziv="DomainObject.Predmet.ProtuStrankaListFormated_1">
      <item>HAD PROMET d.o.o. zastupanog po punomoćniku Dušanka Ivančević, stečajni upravitelj</item>
    </derivirana_varijabla>
  </DomainObject.Predmet.ProtuStrankaListFormated>
  <DomainObject.Predmet.ProtuStrankaListFormatedOIB>
    <izvorni_sadrzaj>
      <item>HAD PROMET d.o.o., OIB 35872164450 zastupanog po punomoćniku Dušanka Ivančević, stečajni upravitelj</item>
    </izvorni_sadrzaj>
    <derivirana_varijabla naziv="DomainObject.Predmet.ProtuStrankaListFormatedOIB_1">
      <item>HAD PROMET d.o.o., OIB 35872164450 zastupanog po punomoćniku Dušanka Ivančević, stečajni upravitelj</item>
    </derivirana_varijabla>
  </DomainObject.Predmet.ProtuStrankaListFormatedOIB>
  <DomainObject.Predmet.ProtuStrankaListFormatedWithAdress>
    <izvorni_sadrzaj>
      <item>HAD PROMET d.o.o., II. Ravnice 26, 10000 Zagreb zastupanog po punomoćniku Dušanka Ivančević, stečajni upravitelj</item>
    </izvorni_sadrzaj>
    <derivirana_varijabla naziv="DomainObject.Predmet.ProtuStrankaListFormatedWithAdress_1">
      <item>HAD PROMET d.o.o., II. Ravnice 26, 10000 Zagreb zastupanog po punomoćniku Dušanka Ivančević, stečajni upravitelj</item>
    </derivirana_varijabla>
  </DomainObject.Predmet.ProtuStrankaListFormatedWithAdress>
  <DomainObject.Predmet.ProtuStrankaListFormatedWithAdressOIB>
    <izvorni_sadrzaj>
      <item>HAD PROMET d.o.o., OIB 35872164450, II. Ravnice 26, 10000 Zagreb zastupanog po punomoćniku Dušanka Ivančević, stečajni upravitelj</item>
    </izvorni_sadrzaj>
    <derivirana_varijabla naziv="DomainObject.Predmet.ProtuStrankaListFormatedWithAdressOIB_1">
      <item>HAD PROMET d.o.o., OIB 35872164450, II. Ravnice 26, 10000 Zagreb zastupanog po punomoćniku Dušanka Ivančević, stečajni upravitelj</item>
    </derivirana_varijabla>
  </DomainObject.Predmet.ProtuStrankaListFormatedWithAdressOIB>
  <DomainObject.Predmet.ProtuStrankaListNazivFormated>
    <izvorni_sadrzaj>
      <item>HAD PROMET d.o.o.</item>
    </izvorni_sadrzaj>
    <derivirana_varijabla naziv="DomainObject.Predmet.ProtuStrankaListNazivFormated_1">
      <item>HAD PROMET d.o.o.</item>
    </derivirana_varijabla>
  </DomainObject.Predmet.ProtuStrankaListNazivFormated>
  <DomainObject.Predmet.ProtuStrankaListNazivFormatedOIB>
    <izvorni_sadrzaj>
      <item>HAD PROMET d.o.o., OIB 35872164450</item>
    </izvorni_sadrzaj>
    <derivirana_varijabla naziv="DomainObject.Predmet.ProtuStrankaListNazivFormatedOIB_1">
      <item>HAD PROMET d.o.o., OIB 35872164450</item>
    </derivirana_varijabla>
  </DomainObject.Predmet.ProtuStrankaListNazivFormatedOIB>
  <DomainObject.Predmet.OstaliListFormated>
    <izvorni_sadrzaj>
      <item>Marko Horvat punomoćnik sudionika u postupku Dubravka Hadžisejdić</item>
      <item>Dušanka Ivančević, stečajni upravitelj punomoćnik sudionika u postupku HAD PROMET d.o.o.</item>
    </izvorni_sadrzaj>
    <derivirana_varijabla naziv="DomainObject.Predmet.OstaliListFormated_1">
      <item>Marko Horvat punomoćnik sudionika u postupku Dubravka Hadžisejdić</item>
      <item>Dušanka Ivančević, stečajni upravitelj punomoćnik sudionika u postupku HAD PROMET d.o.o.</item>
    </derivirana_varijabla>
  </DomainObject.Predmet.OstaliListFormated>
  <DomainObject.Predmet.OstaliListFormatedOIB>
    <izvorni_sadrzaj>
      <item>Marko Horvat punomoćnik sudionika u postupku Dubravka Hadžisejdić</item>
      <item>Dušanka Ivančević, stečajni upravitelj, OIB 59003296761 punomoćnik sudionika u postupku HAD PROMET d.o.o.</item>
    </izvorni_sadrzaj>
    <derivirana_varijabla naziv="DomainObject.Predmet.OstaliListFormatedOIB_1">
      <item>Marko Horvat punomoćnik sudionika u postupku Dubravka Hadžisejdić</item>
      <item>Dušanka Ivančević, stečajni upravitelj, OIB 59003296761 punomoćnik sudionika u postupku HAD PROMET d.o.o.</item>
    </derivirana_varijabla>
  </DomainObject.Predmet.OstaliListFormatedOIB>
  <DomainObject.Predmet.OstaliListFormatedWithAdress>
    <izvorni_sadrzaj>
      <item>Marko Horvat, I. Resnik 65, 10000 Zagreb punomoćnik sudionika u postupku Dubravka Hadžisejdić</item>
      <item>Dušanka Ivančević, stečajni upravitelj, Bernarda Bernardija 1, 10000 Zagreb punomoćnik sudionika u postupku HAD PROMET d.o.o.</item>
    </izvorni_sadrzaj>
    <derivirana_varijabla naziv="DomainObject.Predmet.OstaliListFormatedWithAdress_1">
      <item>Marko Horvat, I. Resnik 65, 10000 Zagreb punomoćnik sudionika u postupku Dubravka Hadžisejdić</item>
      <item>Dušanka Ivančević, stečajni upravitelj, Bernarda Bernardija 1, 10000 Zagreb punomoćnik sudionika u postupku HAD PROMET d.o.o.</item>
    </derivirana_varijabla>
  </DomainObject.Predmet.OstaliListFormatedWithAdress>
  <DomainObject.Predmet.OstaliListFormatedWithAdressOIB>
    <izvorni_sadrzaj>
      <item>Marko Horvat, I. Resnik 65, 10000 Zagreb punomoćnik sudionika u postupku Dubravka Hadžisejdić</item>
      <item>Dušanka Ivančević, stečajni upravitelj, OIB 59003296761, Bernarda Bernardija 1, 10000 Zagreb punomoćnik sudionika u postupku HAD PROMET d.o.o.</item>
    </izvorni_sadrzaj>
    <derivirana_varijabla naziv="DomainObject.Predmet.OstaliListFormatedWithAdressOIB_1">
      <item>Marko Horvat, I. Resnik 65, 10000 Zagreb punomoćnik sudionika u postupku Dubravka Hadžisejdić</item>
      <item>Dušanka Ivančević, stečajni upravitelj, OIB 59003296761, Bernarda Bernardija 1, 10000 Zagreb punomoćnik sudionika u postupku HAD PROMET d.o.o.</item>
    </derivirana_varijabla>
  </DomainObject.Predmet.OstaliListFormatedWithAdressOIB>
  <DomainObject.Predmet.OstaliListNazivFormated>
    <izvorni_sadrzaj>
      <item>Marko Horvat</item>
      <item>Dušanka Ivančević, stečajni upravitelj</item>
    </izvorni_sadrzaj>
    <derivirana_varijabla naziv="DomainObject.Predmet.OstaliListNazivFormated_1">
      <item>Marko Horvat</item>
      <item>Dušanka Ivančević, stečajni upravitelj</item>
    </derivirana_varijabla>
  </DomainObject.Predmet.OstaliListNazivFormated>
  <DomainObject.Predmet.OstaliListNazivFormatedOIB>
    <izvorni_sadrzaj>
      <item>Marko Horvat</item>
      <item>Dušanka Ivančević, stečajni upravitelj, OIB 59003296761</item>
    </izvorni_sadrzaj>
    <derivirana_varijabla naziv="DomainObject.Predmet.OstaliListNazivFormatedOIB_1">
      <item>Marko Horvat</item>
      <item>Dušanka Ivančević, stečajni upravitelj, OIB 59003296761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lipnja 2020.</izvorni_sadrzaj>
    <derivirana_varijabla naziv="DomainObject.Datum_1">24. lipnja 2020.</derivirana_varijabla>
  </DomainObject.Datum>
  <DomainObject.PoslovniBrojDokumenta>
    <izvorni_sadrzaj>St-2692/2018-50</izvorni_sadrzaj>
    <derivirana_varijabla naziv="DomainObject.PoslovniBrojDokumenta_1">St-2692/2018-50</derivirana_varijabla>
  </DomainObject.PoslovniBrojDokumenta>
  <DomainObject.Predmet.StrankaIDrugi>
    <izvorni_sadrzaj>Dubravka Hadžisejdić</izvorni_sadrzaj>
    <derivirana_varijabla naziv="DomainObject.Predmet.StrankaIDrugi_1">Dubravka Hadžisejdić</derivirana_varijabla>
  </DomainObject.Predmet.StrankaIDrugi>
  <DomainObject.Predmet.ProtustrankaIDrugi>
    <izvorni_sadrzaj>HAD PROMET d.o.o.</izvorni_sadrzaj>
    <derivirana_varijabla naziv="DomainObject.Predmet.ProtustrankaIDrugi_1">HAD PROMET d.o.o.</derivirana_varijabla>
  </DomainObject.Predmet.ProtustrankaIDrugi>
  <DomainObject.Predmet.StrankaIDrugiAdressOIB>
    <izvorni_sadrzaj>Dubravka Hadžisejdić, OIB 36117330270, II. Ravnice 26, 10000 Zagreb</izvorni_sadrzaj>
    <derivirana_varijabla naziv="DomainObject.Predmet.StrankaIDrugiAdressOIB_1">Dubravka Hadžisejdić, OIB 36117330270, II. Ravnice 26, 10000 Zagreb</derivirana_varijabla>
  </DomainObject.Predmet.StrankaIDrugiAdressOIB>
  <DomainObject.Predmet.ProtustrankaIDrugiAdressOIB>
    <izvorni_sadrzaj>HAD PROMET d.o.o., OIB 35872164450, II. Ravnice 26, 10000 Zagreb</izvorni_sadrzaj>
    <derivirana_varijabla naziv="DomainObject.Predmet.ProtustrankaIDrugiAdressOIB_1">HAD PROMET d.o.o., OIB 35872164450, II. Ravnice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HAD PROMET d.o.o.</item>
      <item>Dubravka Hadžisejdić</item>
      <item>Marko Horvat</item>
      <item>Dušanka Ivančević, stečajni upravitelj</item>
    </izvorni_sadrzaj>
    <derivirana_varijabla naziv="DomainObject.Predmet.SudioniciListNaziv_1">
      <item>HAD PROMET d.o.o.</item>
      <item>Dubravka Hadžisejdić</item>
      <item>Marko Horvat</item>
      <item>Dušanka Ivančević, stečajni upravitelj</item>
    </derivirana_varijabla>
  </DomainObject.Predmet.SudioniciListNaziv>
  <DomainObject.Predmet.SudioniciListAdressOIB>
    <izvorni_sadrzaj>
      <item>HAD PROMET d.o.o., OIB 35872164450, II. Ravnice 26,10000 Zagreb</item>
      <item>Dubravka Hadžisejdić, OIB 36117330270, II. Ravnice 26,10000 Zagreb</item>
      <item>Marko Horvat, I. Resnik 65,10000 Zagreb</item>
      <item>Dušanka Ivančević, stečajni upravitelj, OIB 59003296761, Bernarda Bernardija 1,10000 Zagreb</item>
    </izvorni_sadrzaj>
    <derivirana_varijabla naziv="DomainObject.Predmet.SudioniciListAdressOIB_1">
      <item>HAD PROMET d.o.o., OIB 35872164450, II. Ravnice 26,10000 Zagreb</item>
      <item>Dubravka Hadžisejdić, OIB 36117330270, II. Ravnice 26,10000 Zagreb</item>
      <item>Marko Horvat, I. Resnik 65,10000 Zagreb</item>
      <item>Dušanka Ivančević, stečajni upravitelj, OIB 59003296761, Bernarda Bernardija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35872164450</item>
      <item>, OIB 36117330270</item>
      <item>, OIB null</item>
      <item>, OIB 59003296761</item>
    </izvorni_sadrzaj>
    <derivirana_varijabla naziv="DomainObject.Predmet.SudioniciListNazivOIB_1">
      <item>, OIB 35872164450</item>
      <item>, OIB 36117330270</item>
      <item>, OIB null</item>
      <item>, OIB 59003296761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rujna 2015.</izvorni_sadrzaj>
    <derivirana_varijabla naziv="DomainObject.Predmet.DatumPocetkaProcesa_1">11. rujna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32A020-6E33-4280-8732-0BE66C11233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896</properties:Words>
  <properties:Characters>5057</properties:Characters>
  <properties:Lines>136</properties:Lines>
  <properties:Paragraphs>37</properties:Paragraphs>
  <properties:TotalTime>387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58 St- 148/10</vt:lpstr>
    </vt:vector>
  </properties:TitlesOfParts>
  <properties:LinksUpToDate>false</properties:LinksUpToDate>
  <properties:CharactersWithSpaces>5963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2019-07-02T12:03:00Z</dcterms:created>
  <dc:creator>nmarkovic</dc:creator>
  <cp:lastModifiedBy>dvorana100</cp:lastModifiedBy>
  <cp:lastPrinted>2020-06-24T13:02:00Z</cp:lastPrinted>
  <dcterms:modified xmlns:xsi="http://www.w3.org/2001/XMLSchema-instance" xsi:type="dcterms:W3CDTF">2020-06-24T13:04:00Z</dcterms:modified>
  <cp:revision>52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St-2692/2018-50 / Zapisnik - Skupština vjerovnika (16. zapisnik skupština.docx)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